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85652" w14:textId="77777777" w:rsidR="008F272E" w:rsidRDefault="008F272E" w:rsidP="00542CC0">
      <w:pPr>
        <w:bidi/>
        <w:jc w:val="center"/>
        <w:rPr>
          <w:b/>
          <w:bCs/>
          <w:sz w:val="30"/>
          <w:szCs w:val="30"/>
          <w:rtl/>
        </w:rPr>
      </w:pPr>
    </w:p>
    <w:p w14:paraId="45210D17" w14:textId="77777777" w:rsidR="008F272E" w:rsidRDefault="008F272E" w:rsidP="00542CC0">
      <w:pPr>
        <w:bidi/>
        <w:jc w:val="center"/>
        <w:rPr>
          <w:b/>
          <w:bCs/>
          <w:sz w:val="30"/>
          <w:szCs w:val="30"/>
          <w:rtl/>
        </w:rPr>
      </w:pPr>
    </w:p>
    <w:p w14:paraId="3C529B25" w14:textId="77777777" w:rsidR="008F272E" w:rsidRDefault="008F272E" w:rsidP="00542CC0">
      <w:pPr>
        <w:bidi/>
        <w:jc w:val="center"/>
        <w:rPr>
          <w:b/>
          <w:bCs/>
          <w:sz w:val="30"/>
          <w:szCs w:val="30"/>
          <w:rtl/>
        </w:rPr>
      </w:pPr>
    </w:p>
    <w:p w14:paraId="658DAF10" w14:textId="77777777" w:rsidR="008F272E" w:rsidRDefault="008F272E" w:rsidP="00542CC0">
      <w:pPr>
        <w:bidi/>
        <w:jc w:val="center"/>
        <w:rPr>
          <w:b/>
          <w:bCs/>
          <w:color w:val="C00000"/>
          <w:sz w:val="30"/>
          <w:szCs w:val="30"/>
          <w:rtl/>
        </w:rPr>
      </w:pPr>
      <w:r>
        <w:rPr>
          <w:b/>
          <w:bCs/>
          <w:color w:val="C00000"/>
          <w:sz w:val="30"/>
          <w:szCs w:val="30"/>
          <w:rtl/>
        </w:rPr>
        <w:t>فتاوى حديثية</w:t>
      </w:r>
    </w:p>
    <w:p w14:paraId="0781E35E" w14:textId="6B4E64AC" w:rsidR="008F272E" w:rsidRDefault="00E02DE7" w:rsidP="00542CC0">
      <w:pPr>
        <w:bidi/>
        <w:jc w:val="center"/>
        <w:rPr>
          <w:b/>
          <w:bCs/>
          <w:sz w:val="30"/>
          <w:szCs w:val="30"/>
          <w:rtl/>
        </w:rPr>
      </w:pPr>
      <w:r>
        <w:rPr>
          <w:rFonts w:hint="cs"/>
          <w:b/>
          <w:bCs/>
          <w:sz w:val="30"/>
          <w:szCs w:val="30"/>
          <w:rtl/>
        </w:rPr>
        <w:t xml:space="preserve">فضيلة </w:t>
      </w:r>
      <w:r w:rsidR="008F272E">
        <w:rPr>
          <w:b/>
          <w:bCs/>
          <w:sz w:val="30"/>
          <w:szCs w:val="30"/>
          <w:rtl/>
        </w:rPr>
        <w:t>الشيخ/ زيد بن مسفر البحري</w:t>
      </w:r>
    </w:p>
    <w:p w14:paraId="1CFC3C81" w14:textId="77777777" w:rsidR="008F272E" w:rsidRDefault="008F272E" w:rsidP="00542CC0">
      <w:pPr>
        <w:bidi/>
        <w:jc w:val="center"/>
        <w:rPr>
          <w:b/>
          <w:bCs/>
          <w:sz w:val="30"/>
          <w:szCs w:val="30"/>
          <w:rtl/>
        </w:rPr>
      </w:pPr>
    </w:p>
    <w:p w14:paraId="13A9F2EA" w14:textId="6599A45C" w:rsidR="00AC6A42" w:rsidRDefault="008F272E" w:rsidP="00542CC0">
      <w:pPr>
        <w:bidi/>
        <w:jc w:val="center"/>
        <w:rPr>
          <w:rFonts w:cs="Arial"/>
          <w:b/>
          <w:bCs/>
          <w:color w:val="C00000"/>
          <w:sz w:val="30"/>
          <w:szCs w:val="30"/>
          <w:rtl/>
        </w:rPr>
      </w:pPr>
      <w:r>
        <w:rPr>
          <w:b/>
          <w:bCs/>
          <w:color w:val="C00000"/>
          <w:sz w:val="30"/>
          <w:szCs w:val="30"/>
          <w:rtl/>
        </w:rPr>
        <w:t xml:space="preserve">سؤال/ ما صحة </w:t>
      </w:r>
      <w:r w:rsidR="00542CC0">
        <w:rPr>
          <w:rFonts w:hint="cs"/>
          <w:b/>
          <w:bCs/>
          <w:color w:val="C00000"/>
          <w:sz w:val="30"/>
          <w:szCs w:val="30"/>
          <w:rtl/>
        </w:rPr>
        <w:t>دعاء دخول السنة</w:t>
      </w:r>
      <w:r>
        <w:rPr>
          <w:b/>
          <w:bCs/>
          <w:color w:val="C00000"/>
          <w:sz w:val="30"/>
          <w:szCs w:val="30"/>
          <w:rtl/>
        </w:rPr>
        <w:t xml:space="preserve">: </w:t>
      </w:r>
      <w:r>
        <w:rPr>
          <w:rFonts w:cs="Arial"/>
          <w:b/>
          <w:bCs/>
          <w:color w:val="C00000"/>
          <w:sz w:val="30"/>
          <w:szCs w:val="30"/>
          <w:rtl/>
        </w:rPr>
        <w:t>"</w:t>
      </w:r>
      <w:r w:rsidR="00542CC0">
        <w:rPr>
          <w:rFonts w:cs="Arial" w:hint="cs"/>
          <w:b/>
          <w:bCs/>
          <w:color w:val="C00000"/>
          <w:sz w:val="30"/>
          <w:szCs w:val="30"/>
          <w:rtl/>
        </w:rPr>
        <w:t xml:space="preserve"> اللهم أدخله علينا بالأمن.. ورضوان من الرحمن " ؟</w:t>
      </w:r>
    </w:p>
    <w:p w14:paraId="52435096" w14:textId="33E2C794" w:rsidR="00542CC0" w:rsidRPr="00757A28" w:rsidRDefault="00E02DE7" w:rsidP="00542CC0">
      <w:pPr>
        <w:bidi/>
        <w:jc w:val="center"/>
        <w:rPr>
          <w:rFonts w:asciiTheme="minorBidi" w:eastAsia="Times New Roman" w:hAnsiTheme="minorBidi"/>
          <w:b/>
          <w:bCs/>
          <w:color w:val="0033CC"/>
          <w:sz w:val="30"/>
          <w:szCs w:val="30"/>
          <w:rtl/>
        </w:rPr>
      </w:pPr>
      <w:r>
        <w:rPr>
          <w:rFonts w:hint="cs"/>
          <w:b/>
          <w:bCs/>
          <w:sz w:val="30"/>
          <w:szCs w:val="30"/>
          <w:rtl/>
        </w:rPr>
        <w:t>هذا سؤال عن حديث عبد الله بن هشام</w:t>
      </w:r>
      <w:r w:rsidR="002548DF">
        <w:rPr>
          <w:rFonts w:hint="cs"/>
          <w:b/>
          <w:bCs/>
          <w:sz w:val="30"/>
          <w:szCs w:val="30"/>
          <w:rtl/>
        </w:rPr>
        <w:t xml:space="preserve">، قال: </w:t>
      </w:r>
      <w:r w:rsidR="002548DF" w:rsidRPr="00757A28">
        <w:rPr>
          <w:rFonts w:hint="cs"/>
          <w:b/>
          <w:bCs/>
          <w:color w:val="0033CC"/>
          <w:sz w:val="30"/>
          <w:szCs w:val="30"/>
          <w:rtl/>
        </w:rPr>
        <w:t>" كان أصحابُ النبي</w:t>
      </w:r>
      <w:r w:rsidR="002548DF" w:rsidRPr="00757A28">
        <w:rPr>
          <w:rFonts w:asciiTheme="minorBidi" w:eastAsia="Times New Roman" w:hAnsiTheme="minorBidi"/>
          <w:b/>
          <w:bCs/>
          <w:color w:val="0033CC"/>
          <w:sz w:val="30"/>
          <w:szCs w:val="30"/>
          <w:rtl/>
        </w:rPr>
        <w:t xml:space="preserve"> </w:t>
      </w:r>
      <w:r w:rsidR="002548DF" w:rsidRPr="00757A28">
        <w:rPr>
          <w:rFonts w:asciiTheme="minorBidi" w:eastAsia="Times New Roman" w:hAnsiTheme="minorBidi"/>
          <w:b/>
          <w:bCs/>
          <w:color w:val="0033CC"/>
          <w:sz w:val="30"/>
          <w:szCs w:val="30"/>
          <w:rtl/>
        </w:rPr>
        <w:t>ﷺ</w:t>
      </w:r>
      <w:r w:rsidR="00252C88" w:rsidRPr="00757A28">
        <w:rPr>
          <w:rFonts w:asciiTheme="minorBidi" w:eastAsia="Times New Roman" w:hAnsiTheme="minorBidi" w:hint="cs"/>
          <w:b/>
          <w:bCs/>
          <w:color w:val="0033CC"/>
          <w:sz w:val="30"/>
          <w:szCs w:val="30"/>
          <w:rtl/>
        </w:rPr>
        <w:t xml:space="preserve"> يتعلمون إذا دخلَت السَّنَة أو الشهر، اللهم أدخله علينا بالأمن والإيمان والسلامة والإسلام ورِضوانٍ من الرحمن</w:t>
      </w:r>
      <w:r w:rsidR="00E974A1" w:rsidRPr="00757A28">
        <w:rPr>
          <w:rFonts w:asciiTheme="minorBidi" w:eastAsia="Times New Roman" w:hAnsiTheme="minorBidi" w:hint="cs"/>
          <w:b/>
          <w:bCs/>
          <w:color w:val="0033CC"/>
          <w:sz w:val="30"/>
          <w:szCs w:val="30"/>
          <w:rtl/>
        </w:rPr>
        <w:t xml:space="preserve"> وجوازٍ من الشيطان "</w:t>
      </w:r>
    </w:p>
    <w:p w14:paraId="1E0F3E60" w14:textId="37A78BC9" w:rsidR="00E974A1" w:rsidRDefault="00E974A1" w:rsidP="00E974A1">
      <w:pPr>
        <w:bidi/>
        <w:jc w:val="center"/>
        <w:rPr>
          <w:rFonts w:asciiTheme="minorBidi" w:eastAsia="Times New Roman" w:hAnsiTheme="minorBidi"/>
          <w:b/>
          <w:bCs/>
          <w:sz w:val="30"/>
          <w:szCs w:val="30"/>
          <w:rtl/>
        </w:rPr>
      </w:pPr>
      <w:r>
        <w:rPr>
          <w:rFonts w:asciiTheme="minorBidi" w:eastAsia="Times New Roman" w:hAnsiTheme="minorBidi" w:hint="cs"/>
          <w:b/>
          <w:bCs/>
          <w:sz w:val="30"/>
          <w:szCs w:val="30"/>
          <w:rtl/>
        </w:rPr>
        <w:t>هذا الأثر ضعيفٌ عندي</w:t>
      </w:r>
      <w:r w:rsidR="00791F2D">
        <w:rPr>
          <w:rFonts w:asciiTheme="minorBidi" w:eastAsia="Times New Roman" w:hAnsiTheme="minorBidi" w:hint="cs"/>
          <w:b/>
          <w:bCs/>
          <w:sz w:val="30"/>
          <w:szCs w:val="30"/>
          <w:rtl/>
        </w:rPr>
        <w:t>، ولذلك لما أخرجهُ الطبراني في الأوسَط قال: تفرد به رشدين بن سَعد</w:t>
      </w:r>
      <w:r w:rsidR="00E02B16">
        <w:rPr>
          <w:rFonts w:asciiTheme="minorBidi" w:eastAsia="Times New Roman" w:hAnsiTheme="minorBidi" w:hint="cs"/>
          <w:b/>
          <w:bCs/>
          <w:sz w:val="30"/>
          <w:szCs w:val="30"/>
          <w:rtl/>
        </w:rPr>
        <w:t xml:space="preserve"> </w:t>
      </w:r>
    </w:p>
    <w:p w14:paraId="31AA7F94" w14:textId="6E6AB422" w:rsidR="00E02B16" w:rsidRDefault="00E02B16" w:rsidP="00E02B16">
      <w:pPr>
        <w:bidi/>
        <w:jc w:val="center"/>
        <w:rPr>
          <w:rFonts w:asciiTheme="minorBidi" w:eastAsia="Times New Roman" w:hAnsiTheme="minorBidi"/>
          <w:b/>
          <w:bCs/>
          <w:sz w:val="30"/>
          <w:szCs w:val="30"/>
          <w:rtl/>
        </w:rPr>
      </w:pPr>
      <w:r>
        <w:rPr>
          <w:rFonts w:asciiTheme="minorBidi" w:eastAsia="Times New Roman" w:hAnsiTheme="minorBidi" w:hint="cs"/>
          <w:b/>
          <w:bCs/>
          <w:sz w:val="30"/>
          <w:szCs w:val="30"/>
          <w:rtl/>
        </w:rPr>
        <w:t xml:space="preserve">ورشدين ضعيف، ولذلك نبَّهَ على ذلك مُخَرِّجُهُ </w:t>
      </w:r>
    </w:p>
    <w:p w14:paraId="0E8D79C9" w14:textId="76C25807" w:rsidR="00DA32DC" w:rsidRDefault="00DA32DC" w:rsidP="00DA32DC">
      <w:pPr>
        <w:bidi/>
        <w:jc w:val="center"/>
        <w:rPr>
          <w:rFonts w:asciiTheme="minorBidi" w:eastAsia="Times New Roman" w:hAnsiTheme="minorBidi"/>
          <w:b/>
          <w:bCs/>
          <w:sz w:val="30"/>
          <w:szCs w:val="30"/>
          <w:rtl/>
        </w:rPr>
      </w:pPr>
      <w:r>
        <w:rPr>
          <w:rFonts w:asciiTheme="minorBidi" w:eastAsia="Times New Roman" w:hAnsiTheme="minorBidi" w:hint="cs"/>
          <w:b/>
          <w:bCs/>
          <w:sz w:val="30"/>
          <w:szCs w:val="30"/>
          <w:rtl/>
        </w:rPr>
        <w:t>إذن: فلا يُغتَر بتحسين الهيثمي رحمه الله</w:t>
      </w:r>
      <w:r w:rsidR="00757A28">
        <w:rPr>
          <w:rFonts w:asciiTheme="minorBidi" w:eastAsia="Times New Roman" w:hAnsiTheme="minorBidi" w:hint="cs"/>
          <w:b/>
          <w:bCs/>
          <w:sz w:val="30"/>
          <w:szCs w:val="30"/>
          <w:rtl/>
        </w:rPr>
        <w:t xml:space="preserve"> له.</w:t>
      </w:r>
    </w:p>
    <w:p w14:paraId="18B80340" w14:textId="25087072" w:rsidR="00757A28" w:rsidRDefault="00757A28" w:rsidP="00757A28">
      <w:pPr>
        <w:bidi/>
        <w:jc w:val="center"/>
        <w:rPr>
          <w:rFonts w:asciiTheme="minorBidi" w:eastAsia="Times New Roman" w:hAnsiTheme="minorBidi"/>
          <w:b/>
          <w:bCs/>
          <w:sz w:val="30"/>
          <w:szCs w:val="30"/>
          <w:rtl/>
        </w:rPr>
      </w:pPr>
      <w:r>
        <w:rPr>
          <w:rFonts w:asciiTheme="minorBidi" w:eastAsia="Times New Roman" w:hAnsiTheme="minorBidi" w:hint="cs"/>
          <w:b/>
          <w:bCs/>
          <w:sz w:val="30"/>
          <w:szCs w:val="30"/>
          <w:rtl/>
        </w:rPr>
        <w:t xml:space="preserve">فهذا الأثر ضعيف؛ وأيضا فيه الشك: </w:t>
      </w:r>
      <w:r w:rsidRPr="00757A28">
        <w:rPr>
          <w:rFonts w:asciiTheme="minorBidi" w:eastAsia="Times New Roman" w:hAnsiTheme="minorBidi" w:hint="cs"/>
          <w:b/>
          <w:bCs/>
          <w:color w:val="0033CC"/>
          <w:sz w:val="30"/>
          <w:szCs w:val="30"/>
          <w:rtl/>
        </w:rPr>
        <w:t xml:space="preserve">" </w:t>
      </w:r>
      <w:r w:rsidRPr="00757A28">
        <w:rPr>
          <w:rFonts w:asciiTheme="minorBidi" w:eastAsia="Times New Roman" w:hAnsiTheme="minorBidi" w:hint="cs"/>
          <w:b/>
          <w:bCs/>
          <w:color w:val="0033CC"/>
          <w:sz w:val="30"/>
          <w:szCs w:val="30"/>
          <w:rtl/>
        </w:rPr>
        <w:t>إذا دخلَت السَّنَة أو الشهر</w:t>
      </w:r>
      <w:r w:rsidRPr="00757A28">
        <w:rPr>
          <w:rFonts w:asciiTheme="minorBidi" w:eastAsia="Times New Roman" w:hAnsiTheme="minorBidi" w:hint="cs"/>
          <w:b/>
          <w:bCs/>
          <w:color w:val="0033CC"/>
          <w:sz w:val="30"/>
          <w:szCs w:val="30"/>
          <w:rtl/>
        </w:rPr>
        <w:t>"</w:t>
      </w:r>
      <w:r w:rsidR="00E522D9">
        <w:rPr>
          <w:rFonts w:asciiTheme="minorBidi" w:eastAsia="Times New Roman" w:hAnsiTheme="minorBidi" w:hint="cs"/>
          <w:b/>
          <w:bCs/>
          <w:color w:val="0033CC"/>
          <w:sz w:val="30"/>
          <w:szCs w:val="30"/>
          <w:rtl/>
        </w:rPr>
        <w:t xml:space="preserve"> </w:t>
      </w:r>
    </w:p>
    <w:p w14:paraId="44399C70" w14:textId="77777777" w:rsidR="005E7115" w:rsidRDefault="00E522D9" w:rsidP="00E522D9">
      <w:pPr>
        <w:bidi/>
        <w:jc w:val="center"/>
        <w:rPr>
          <w:rFonts w:asciiTheme="minorBidi" w:eastAsia="Times New Roman" w:hAnsiTheme="minorBidi"/>
          <w:b/>
          <w:bCs/>
          <w:sz w:val="30"/>
          <w:szCs w:val="30"/>
          <w:rtl/>
        </w:rPr>
      </w:pPr>
      <w:r>
        <w:rPr>
          <w:rFonts w:asciiTheme="minorBidi" w:eastAsia="Times New Roman" w:hAnsiTheme="minorBidi" w:hint="cs"/>
          <w:b/>
          <w:bCs/>
          <w:sz w:val="30"/>
          <w:szCs w:val="30"/>
          <w:rtl/>
        </w:rPr>
        <w:t>فما يُقال من أنه دعاء السَّنَة فبه نظ</w:t>
      </w:r>
      <w:r w:rsidR="005E7115">
        <w:rPr>
          <w:rFonts w:asciiTheme="minorBidi" w:eastAsia="Times New Roman" w:hAnsiTheme="minorBidi" w:hint="cs"/>
          <w:b/>
          <w:bCs/>
          <w:sz w:val="30"/>
          <w:szCs w:val="30"/>
          <w:rtl/>
        </w:rPr>
        <w:t>ر:</w:t>
      </w:r>
    </w:p>
    <w:p w14:paraId="4FCE8FD1" w14:textId="49D6F85E" w:rsidR="00E522D9" w:rsidRDefault="00E522D9" w:rsidP="005E7115">
      <w:pPr>
        <w:bidi/>
        <w:jc w:val="center"/>
        <w:rPr>
          <w:rFonts w:asciiTheme="minorBidi" w:eastAsia="Times New Roman" w:hAnsiTheme="minorBidi"/>
          <w:b/>
          <w:bCs/>
          <w:sz w:val="30"/>
          <w:szCs w:val="30"/>
          <w:rtl/>
        </w:rPr>
      </w:pPr>
      <w:r w:rsidRPr="005E7115">
        <w:rPr>
          <w:rFonts w:asciiTheme="minorBidi" w:eastAsia="Times New Roman" w:hAnsiTheme="minorBidi" w:hint="cs"/>
          <w:b/>
          <w:bCs/>
          <w:color w:val="0033CC"/>
          <w:sz w:val="30"/>
          <w:szCs w:val="30"/>
          <w:rtl/>
        </w:rPr>
        <w:t xml:space="preserve"> أولًا: </w:t>
      </w:r>
      <w:r>
        <w:rPr>
          <w:rFonts w:asciiTheme="minorBidi" w:eastAsia="Times New Roman" w:hAnsiTheme="minorBidi" w:hint="cs"/>
          <w:b/>
          <w:bCs/>
          <w:sz w:val="30"/>
          <w:szCs w:val="30"/>
          <w:rtl/>
        </w:rPr>
        <w:t>لضَعف هذا الحديث</w:t>
      </w:r>
      <w:r w:rsidR="005E7115">
        <w:rPr>
          <w:rFonts w:asciiTheme="minorBidi" w:eastAsia="Times New Roman" w:hAnsiTheme="minorBidi" w:hint="cs"/>
          <w:b/>
          <w:bCs/>
          <w:sz w:val="30"/>
          <w:szCs w:val="30"/>
          <w:rtl/>
        </w:rPr>
        <w:t xml:space="preserve"> لأنَّ فيه رشدين بن سعد.</w:t>
      </w:r>
    </w:p>
    <w:p w14:paraId="57031673" w14:textId="075E1F4E" w:rsidR="005E7115" w:rsidRPr="00FF3CBC" w:rsidRDefault="005E7115" w:rsidP="005E7115">
      <w:pPr>
        <w:bidi/>
        <w:jc w:val="center"/>
        <w:rPr>
          <w:rFonts w:asciiTheme="minorBidi" w:eastAsia="Times New Roman" w:hAnsiTheme="minorBidi"/>
          <w:b/>
          <w:bCs/>
          <w:sz w:val="30"/>
          <w:szCs w:val="30"/>
          <w:rtl/>
        </w:rPr>
      </w:pPr>
      <w:r w:rsidRPr="005E7115">
        <w:rPr>
          <w:rFonts w:asciiTheme="minorBidi" w:eastAsia="Times New Roman" w:hAnsiTheme="minorBidi" w:hint="cs"/>
          <w:b/>
          <w:bCs/>
          <w:color w:val="0033CC"/>
          <w:sz w:val="30"/>
          <w:szCs w:val="30"/>
          <w:rtl/>
        </w:rPr>
        <w:t xml:space="preserve">ثانيًا: </w:t>
      </w:r>
      <w:r>
        <w:rPr>
          <w:rFonts w:asciiTheme="minorBidi" w:eastAsia="Times New Roman" w:hAnsiTheme="minorBidi" w:hint="cs"/>
          <w:b/>
          <w:bCs/>
          <w:sz w:val="30"/>
          <w:szCs w:val="30"/>
          <w:rtl/>
        </w:rPr>
        <w:t xml:space="preserve">أنه أتى الشك </w:t>
      </w:r>
      <w:r w:rsidR="00FF3CBC" w:rsidRPr="00757A28">
        <w:rPr>
          <w:rFonts w:asciiTheme="minorBidi" w:eastAsia="Times New Roman" w:hAnsiTheme="minorBidi" w:hint="cs"/>
          <w:b/>
          <w:bCs/>
          <w:color w:val="0033CC"/>
          <w:sz w:val="30"/>
          <w:szCs w:val="30"/>
          <w:rtl/>
        </w:rPr>
        <w:t>" إذا دخلَت السَّنَة أو الشهر"</w:t>
      </w:r>
      <w:r w:rsidR="00FF3CBC">
        <w:rPr>
          <w:rFonts w:asciiTheme="minorBidi" w:eastAsia="Times New Roman" w:hAnsiTheme="minorBidi" w:hint="cs"/>
          <w:b/>
          <w:bCs/>
          <w:color w:val="0033CC"/>
          <w:sz w:val="30"/>
          <w:szCs w:val="30"/>
          <w:rtl/>
        </w:rPr>
        <w:t xml:space="preserve"> </w:t>
      </w:r>
      <w:r w:rsidR="00FF3CBC">
        <w:rPr>
          <w:rFonts w:asciiTheme="minorBidi" w:eastAsia="Times New Roman" w:hAnsiTheme="minorBidi" w:hint="cs"/>
          <w:b/>
          <w:bCs/>
          <w:sz w:val="30"/>
          <w:szCs w:val="30"/>
          <w:rtl/>
        </w:rPr>
        <w:t>ومعلومٌ أنَّ الدعاء الوارد من مجموع الأحاديث</w:t>
      </w:r>
      <w:r w:rsidR="000D1C7F">
        <w:rPr>
          <w:rFonts w:asciiTheme="minorBidi" w:eastAsia="Times New Roman" w:hAnsiTheme="minorBidi" w:hint="cs"/>
          <w:b/>
          <w:bCs/>
          <w:sz w:val="30"/>
          <w:szCs w:val="30"/>
          <w:rtl/>
        </w:rPr>
        <w:t xml:space="preserve"> إنما ثبتَ عندَ رؤية الهلال</w:t>
      </w:r>
      <w:r w:rsidR="00F75448">
        <w:rPr>
          <w:rFonts w:asciiTheme="minorBidi" w:eastAsia="Times New Roman" w:hAnsiTheme="minorBidi" w:hint="cs"/>
          <w:b/>
          <w:bCs/>
          <w:sz w:val="30"/>
          <w:szCs w:val="30"/>
          <w:rtl/>
        </w:rPr>
        <w:t>، يعني عند دخول الشهر إذا رؤيَ الهلال</w:t>
      </w:r>
      <w:r w:rsidR="008B7B77">
        <w:rPr>
          <w:rFonts w:asciiTheme="minorBidi" w:eastAsia="Times New Roman" w:hAnsiTheme="minorBidi" w:hint="cs"/>
          <w:b/>
          <w:bCs/>
          <w:sz w:val="30"/>
          <w:szCs w:val="30"/>
          <w:rtl/>
        </w:rPr>
        <w:t>، وليس واردا إذا دخلت السَّنَة</w:t>
      </w:r>
      <w:r w:rsidR="001032AB">
        <w:rPr>
          <w:rFonts w:asciiTheme="minorBidi" w:eastAsia="Times New Roman" w:hAnsiTheme="minorBidi" w:hint="cs"/>
          <w:b/>
          <w:bCs/>
          <w:sz w:val="30"/>
          <w:szCs w:val="30"/>
          <w:rtl/>
        </w:rPr>
        <w:t>.</w:t>
      </w:r>
    </w:p>
    <w:p w14:paraId="1F61AEE3" w14:textId="77777777" w:rsidR="00FF3CBC" w:rsidRPr="005E7115" w:rsidRDefault="00FF3CBC" w:rsidP="00FF3CBC">
      <w:pPr>
        <w:bidi/>
        <w:jc w:val="center"/>
      </w:pPr>
    </w:p>
    <w:sectPr w:rsidR="00FF3CBC" w:rsidRPr="005E71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72E"/>
    <w:rsid w:val="000D1C7F"/>
    <w:rsid w:val="001032AB"/>
    <w:rsid w:val="00252C88"/>
    <w:rsid w:val="002548DF"/>
    <w:rsid w:val="00542CC0"/>
    <w:rsid w:val="005E7115"/>
    <w:rsid w:val="00757A28"/>
    <w:rsid w:val="00791F2D"/>
    <w:rsid w:val="008B7B77"/>
    <w:rsid w:val="008F272E"/>
    <w:rsid w:val="00A366AE"/>
    <w:rsid w:val="00AC6A42"/>
    <w:rsid w:val="00DA32DC"/>
    <w:rsid w:val="00E02B16"/>
    <w:rsid w:val="00E02DE7"/>
    <w:rsid w:val="00E522D9"/>
    <w:rsid w:val="00E974A1"/>
    <w:rsid w:val="00F75448"/>
    <w:rsid w:val="00FF3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FCA172"/>
  <w15:chartTrackingRefBased/>
  <w15:docId w15:val="{A5208DC8-091C-4DE3-95DD-1768F8455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272E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922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2021-08-15T15:18:00Z</dcterms:created>
  <dcterms:modified xsi:type="dcterms:W3CDTF">2021-08-15T15:27:00Z</dcterms:modified>
</cp:coreProperties>
</file>