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B7" w:rsidRDefault="00D66A17">
      <w:pPr>
        <w:jc w:val="center"/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 xml:space="preserve">فضل </w:t>
      </w:r>
      <w:r w:rsidR="00B474D7"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>ال</w:t>
      </w:r>
      <w:bookmarkStart w:id="0" w:name="_GoBack"/>
      <w:bookmarkEnd w:id="0"/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>سنن الرواتب</w:t>
      </w:r>
    </w:p>
    <w:p w:rsidR="003B4DB7" w:rsidRDefault="00D66A17">
      <w:pPr>
        <w:jc w:val="center"/>
        <w:rPr>
          <w:rFonts w:ascii="Hacen Liner XL" w:eastAsia="Hacen Liner XL" w:hAnsi="Hacen Liner XL" w:cs="Hacen Liner XL" w:hint="default"/>
          <w:b/>
          <w:bCs/>
          <w:sz w:val="36"/>
          <w:szCs w:val="36"/>
          <w:u w:val="single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sz w:val="36"/>
          <w:szCs w:val="36"/>
          <w:u w:val="single"/>
          <w:rtl/>
          <w:lang w:val="ar-SA"/>
        </w:rPr>
        <w:t>ـــــــــــــــــــــــــــــــــــــــــــــــــــــــــــــــــــــــــــــــــــــــ</w:t>
      </w:r>
    </w:p>
    <w:p w:rsidR="003B4DB7" w:rsidRDefault="00D66A17">
      <w:pPr>
        <w:jc w:val="center"/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 xml:space="preserve">فضيلة الشيخ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 xml:space="preserve">: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val="single" w:color="FF0000"/>
          <w:rtl/>
          <w:lang w:val="ar-SA"/>
        </w:rPr>
        <w:t>زيد بن مسفر البحري</w:t>
      </w:r>
    </w:p>
    <w:p w:rsidR="003B4DB7" w:rsidRDefault="00D66A17">
      <w:pPr>
        <w:jc w:val="center"/>
        <w:rPr>
          <w:rFonts w:ascii="Hacen Liner XL" w:eastAsia="Hacen Liner XL" w:hAnsi="Hacen Liner XL" w:cs="Hacen Liner XL" w:hint="default"/>
          <w:b/>
          <w:bCs/>
          <w:sz w:val="36"/>
          <w:szCs w:val="36"/>
          <w:u w:val="single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sz w:val="36"/>
          <w:szCs w:val="36"/>
          <w:u w:val="single"/>
          <w:rtl/>
          <w:lang w:val="ar-SA"/>
        </w:rPr>
        <w:t>ــــــــــــــــــــــــــــــــــــــــــــــــــــــــــــــــــــــــــــــــــــــــ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>النبي صلى الله عليه وسلم قال</w:t>
      </w:r>
      <w:r>
        <w:rPr>
          <w:sz w:val="36"/>
          <w:szCs w:val="36"/>
          <w:rtl/>
          <w:lang w:val="ar-SA"/>
        </w:rPr>
        <w:t xml:space="preserve"> كما عند مسلم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مَنْ صَلَّى اثْنَتَيْ عَشْرَةَ رَكْعَةً فِي يَوْمٍ وَلَيْلَةٍ بُنِيَ لَهُ بِهِنَّ بَيْتٌ فِي الْجَنَّةِ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) 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sz w:val="36"/>
          <w:szCs w:val="36"/>
          <w:u w:val="single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sz w:val="36"/>
          <w:szCs w:val="36"/>
          <w:u w:val="single"/>
          <w:rtl/>
          <w:lang w:val="ar-SA"/>
        </w:rPr>
        <w:t xml:space="preserve">هذا الحديث بُيِّن في السنن </w:t>
      </w:r>
      <w:r>
        <w:rPr>
          <w:rFonts w:ascii="Hacen Liner XL" w:eastAsia="Hacen Liner XL" w:hAnsi="Hacen Liner XL" w:cs="Hacen Liner XL"/>
          <w:b/>
          <w:bCs/>
          <w:sz w:val="36"/>
          <w:szCs w:val="36"/>
          <w:u w:val="single"/>
          <w:rtl/>
          <w:lang w:val="ar-SA"/>
        </w:rPr>
        <w:t xml:space="preserve">: 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(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أَرْبَعِ رَكَعَاتٍ قبل الظهر وركعتين بعدها وركعتين بعد المغرب وَرَكْعَتَيْنِ بَعْدَ الْعِشَاءِ وَرَكْعَتَيْنِ قَبْلَ الْفَجْرِ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</w:t>
      </w:r>
      <w:r>
        <w:rPr>
          <w:sz w:val="36"/>
          <w:szCs w:val="36"/>
          <w:rtl/>
          <w:lang w:val="ar-SA"/>
        </w:rPr>
        <w:t xml:space="preserve"> هذا ما يسمى بالسنن الرواتب لكن لعلها سمعت عن تلك الأربع التي قبل الظهر سمعت بحديث وهذا الحديث ثابت وهو أن النبي صلى الله عليه </w:t>
      </w:r>
      <w:r>
        <w:rPr>
          <w:sz w:val="36"/>
          <w:szCs w:val="36"/>
          <w:rtl/>
          <w:lang w:val="ar-SA"/>
        </w:rPr>
        <w:t xml:space="preserve">وسلم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قَالَ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: (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 إِنَّهَا سَاعَةٌ تُفْتَحُ فِيهَا أَبْوَابُ السَّمَاءِ، وَأُحِبُّ أَنْ يَصْعَدَ لِي فِيهَا عَمَلٌ صَالِحٌ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) </w:t>
      </w:r>
      <w:r>
        <w:rPr>
          <w:sz w:val="36"/>
          <w:szCs w:val="36"/>
          <w:rtl/>
          <w:lang w:val="ar-SA"/>
        </w:rPr>
        <w:t>فهي إن صلت قبل الظهر تكون بذلك ظفرت بأن السماء تفتح لهذه الركعات الأربع ، وتكون طبقت ما ورد في الحديث فيُبنى لها بيتٌ في  الجنة</w:t>
      </w:r>
      <w:r>
        <w:rPr>
          <w:rFonts w:ascii="Arial" w:hAnsi="Arial"/>
          <w:sz w:val="36"/>
          <w:szCs w:val="36"/>
          <w:rtl/>
          <w:lang w:val="ar-SA"/>
        </w:rPr>
        <w:t xml:space="preserve">. 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و</w:t>
      </w:r>
      <w:r>
        <w:rPr>
          <w:sz w:val="36"/>
          <w:szCs w:val="36"/>
          <w:rtl/>
          <w:lang w:val="ar-SA"/>
        </w:rPr>
        <w:t xml:space="preserve">هناك حديث آخر وهو قول النبي صلى الله عليه وسلم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مَنْ صَلَّى قَبْلَ الظُّهْرِ أَرْبَعًا وَبَعْدَهَا أَرْبَعًا حَرَّمَهُ اللَّهُ عَلَى النَّارِ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</w:t>
      </w:r>
      <w:r>
        <w:rPr>
          <w:sz w:val="36"/>
          <w:szCs w:val="36"/>
          <w:rtl/>
          <w:lang w:val="ar-SA"/>
        </w:rPr>
        <w:t xml:space="preserve"> هذا أيضا حديث ثابت صحيح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3B4DB7" w:rsidRDefault="003B4DB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وورد في صلاة العصر عند أبي داود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رَحِمَ اللَّهُ امْرَأً صَلَّى قَبْلَ الْعَصْرِ أَ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رْبَعًا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</w:t>
      </w:r>
      <w:r>
        <w:rPr>
          <w:sz w:val="36"/>
          <w:szCs w:val="36"/>
          <w:rtl/>
          <w:lang w:val="ar-SA"/>
        </w:rPr>
        <w:t xml:space="preserve"> يعني قبل صلاة العصر بعد أذان العصر يصلي أربع ركعات ، وهذا الحديث إن شاء الله ثابت ولا بأس به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3B4DB7" w:rsidRDefault="003B4DB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النبي صلى الله عليه وسلم كما عند مسلم قال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مَنْ صَلَّى اثْنَتَيْ عَشْرَةَ رَكْعَةً فِي يَوْمٍ وَلَيْلَةٍ بُنِيَ لَهُ بِهِنَّ بَيْتٌ فِي الْجَنَّةِ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 ) </w:t>
      </w:r>
      <w:r>
        <w:rPr>
          <w:sz w:val="36"/>
          <w:szCs w:val="36"/>
          <w:rtl/>
          <w:lang w:val="ar-SA"/>
        </w:rPr>
        <w:t xml:space="preserve">هذا فضل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، </w:t>
      </w:r>
      <w:r>
        <w:rPr>
          <w:sz w:val="36"/>
          <w:szCs w:val="36"/>
          <w:rtl/>
          <w:lang w:val="ar-SA"/>
        </w:rPr>
        <w:t xml:space="preserve">لكن لما نأتي إلى فضل كل راتبة من هذه الرواتب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نجد مثلا سنة الفجر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النبي صلى الله عليه وسلم قال كما عند مسلم من حديث عائشة رضي الله عنها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رَكْعَتَا الْفَجْرِ خَيْرٌ مِنَ الدُّنْيَا وَمَا فِيهَا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 )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، </w:t>
      </w:r>
      <w:r>
        <w:rPr>
          <w:sz w:val="36"/>
          <w:szCs w:val="36"/>
          <w:rtl/>
          <w:lang w:val="ar-SA"/>
        </w:rPr>
        <w:t xml:space="preserve">والنبي صلى الله عليه وسلم  تأخر على أصحابه كما </w:t>
      </w:r>
      <w:r>
        <w:rPr>
          <w:sz w:val="36"/>
          <w:szCs w:val="36"/>
          <w:rtl/>
          <w:lang w:val="ar-SA"/>
        </w:rPr>
        <w:t xml:space="preserve">جاء عند أبي داود بعض الشيء فسئل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فَقَالَ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: «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إِنِّي كُنْتُ رَكَعْتُ رَكْعَتَيِ الْفَجْرِ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»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، فَقَالَ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يَا رَسُولَ اللَّهِ، إِنَّكَ أَصْبَحْتَ جِدًّا، قَالَ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: «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لَوْ أَصْبَحْتُ أَكْثَرَ مِمَّا أَصْبَحْتُ لَرَكَعْتُهُمَا، وَأَحْسَنْتُهُمَا، وَأَجْمَلْتُهُمَا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).  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نأتي إلى ما قبل الظهر أربع ركعات تفتح لها أبواب السماء،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إذا أضيف إلى ذلك بعد صلاة الظهر أن يصلي أربع ركعات هنا صدق عليه حديث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 (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مَنْ صَلَّى قَبْلَ الظُّهْرِ أَرْبَعًا وَبَعْدَهَا أَرْبَعًا حَرَّمَهُ اللَّهُ عَلَى النَّارِ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).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>نأتي إلى ما بعد صلاة المغرب فن</w:t>
      </w:r>
      <w:r>
        <w:rPr>
          <w:sz w:val="36"/>
          <w:szCs w:val="36"/>
          <w:rtl/>
          <w:lang w:val="ar-SA"/>
        </w:rPr>
        <w:t>جد أنه جاء عند الترمذي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صَلَّى النَّبِيُّ صَلَّى اللَّهُ عَلَيْهِ وَسَلَّمَ فِي مَسْجِدِ بَنِي عَبْدِ الْأَشْهَلِ الْمَغْرِبَ،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lastRenderedPageBreak/>
        <w:t xml:space="preserve">فَقَامَ نَاسٌ يَتَنَفَّلُونَ، فَقَالَ النَّبِيُّ صَلَّى اللَّهُ عَلَيْهِ وَسَلَّمَ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: "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عَلَيْكُمْ بِهَذِهِ الصَّلَاةِ فِي الْبُيُوتِ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" ) </w:t>
      </w:r>
      <w:r>
        <w:rPr>
          <w:sz w:val="36"/>
          <w:szCs w:val="36"/>
          <w:rtl/>
          <w:lang w:val="ar-SA"/>
        </w:rPr>
        <w:t xml:space="preserve">لفضلها لأن الإنسان داخل في جو آخر؛ سينتقل من زمن النهار إلى زمن الليل وجاء فيها عند أبي داوود قول النبي </w:t>
      </w:r>
      <w:r>
        <w:rPr>
          <w:sz w:val="36"/>
          <w:szCs w:val="36"/>
          <w:rtl/>
          <w:lang w:val="ar-SA"/>
        </w:rPr>
        <w:t>ﷺ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هَذِهِ صَلَاةُ الْبُيُوتِ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) </w:t>
      </w:r>
      <w:r>
        <w:rPr>
          <w:sz w:val="36"/>
          <w:szCs w:val="36"/>
          <w:rtl/>
          <w:lang w:val="ar-SA"/>
        </w:rPr>
        <w:t>ومعلوم أن البيوت بحاجة إلى حصانة ومن بين هذه الحصانة أن يُصلى في هذا ا</w:t>
      </w:r>
      <w:r>
        <w:rPr>
          <w:sz w:val="36"/>
          <w:szCs w:val="36"/>
          <w:rtl/>
          <w:lang w:val="ar-SA"/>
        </w:rPr>
        <w:t xml:space="preserve">لبيت ومن أعظم ما يُصلى في هذا البيت هذه السُّنة ، ولذلك قال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هَذِهِ صَلَاةُ الْبُيُوتِ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) 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وقد جاءت الأحاديث عند مسلم وغيره أن للجن عند غروب الشمس 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(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انْتِشَارًا وَخَطْفَةً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).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وأما بالنسبة إلى صلاة العشاء فقد وردت السُّنة أنه عليه الصلاة والسلام كان يصلي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(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رَكْعَتَيْنِ بَعْدَ الْعِشَاءِ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).</w:t>
      </w:r>
    </w:p>
    <w:p w:rsidR="003B4DB7" w:rsidRDefault="00D66A17">
      <w:pPr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هذه فضائل لهذه السنن</w:t>
      </w:r>
    </w:p>
    <w:p w:rsidR="003B4DB7" w:rsidRDefault="00D66A17">
      <w:pPr>
        <w:rPr>
          <w:rFonts w:ascii="Hacen Liner XL" w:eastAsia="Hacen Liner XL" w:hAnsi="Hacen Liner XL" w:cs="Hacen Liner X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>ثم مع هذا كله كما جاء في السنن وفي مسند الإمام أحمد من حديث أبي هريرة وتميم الداري رضي الله عنهما أن النبي صلى الله عليه وسلم قال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(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إن أول ما يحاسب الناس به يوم القيامة من أعمالهم الصلاة، قال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يقول ربن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ا عز جل لملائكته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-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وهو أعلم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-: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انظروا في صلاة عبدي أتمها أم نقصها؟ فإن كانت تامة كتبت له تامة، وإن كان انتقص منها شيئًا، قال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انظروا هل لعبدي من تطوع؟ فإن كان له تطوع، قال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أتموا لعبدي فريضته من تطوعه، ثم تؤخذ الأعمال على ذاكم</w:t>
      </w:r>
      <w:r>
        <w:rPr>
          <w:rFonts w:ascii="Hacen Liner XL" w:eastAsia="Hacen Liner XL" w:hAnsi="Hacen Liner XL" w:cs="Hacen Liner XL"/>
          <w:b/>
          <w:bCs/>
          <w:color w:val="FF0000"/>
          <w:sz w:val="36"/>
          <w:szCs w:val="36"/>
          <w:u w:color="FF0000"/>
          <w:rtl/>
          <w:lang w:val="ar-SA"/>
        </w:rPr>
        <w:t>)</w:t>
      </w:r>
    </w:p>
    <w:p w:rsidR="003B4DB7" w:rsidRDefault="00D66A17">
      <w:pPr>
        <w:rPr>
          <w:rFonts w:hint="default"/>
        </w:rPr>
      </w:pPr>
      <w:r>
        <w:rPr>
          <w:sz w:val="36"/>
          <w:szCs w:val="36"/>
          <w:rtl/>
          <w:lang w:val="ar-SA"/>
        </w:rPr>
        <w:lastRenderedPageBreak/>
        <w:t xml:space="preserve">إذن هذه السنن سنن الرواتب </w:t>
      </w:r>
      <w:r>
        <w:rPr>
          <w:sz w:val="36"/>
          <w:szCs w:val="36"/>
          <w:rtl/>
          <w:lang w:val="ar-SA"/>
        </w:rPr>
        <w:t xml:space="preserve">وكذلك السنن المطلقة هذه تُرَقِّع ما يقع من خلل في صلاة الفرض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sectPr w:rsidR="003B4DB7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17" w:rsidRDefault="00D66A17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D66A17" w:rsidRDefault="00D66A17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Hacen Liner XL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B7" w:rsidRDefault="003B4DB7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17" w:rsidRDefault="00D66A17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D66A17" w:rsidRDefault="00D66A17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B7" w:rsidRDefault="003B4DB7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4DB7"/>
    <w:rsid w:val="003B4DB7"/>
    <w:rsid w:val="00B474D7"/>
    <w:rsid w:val="00D6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  <w:spacing w:after="200" w:line="276" w:lineRule="auto"/>
    </w:pPr>
    <w:rPr>
      <w:rFonts w:ascii="Arial Unicode MS" w:hAnsi="Arial Unicode MS" w:cs="Arial Unicode MS" w:hint="c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  <w:spacing w:after="200" w:line="276" w:lineRule="auto"/>
    </w:pPr>
    <w:rPr>
      <w:rFonts w:ascii="Arial Unicode MS" w:hAnsi="Arial Unicode MS" w:cs="Arial Unicode MS" w:hint="c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2</cp:revision>
  <dcterms:created xsi:type="dcterms:W3CDTF">2025-09-14T09:34:00Z</dcterms:created>
  <dcterms:modified xsi:type="dcterms:W3CDTF">2025-09-14T09:34:00Z</dcterms:modified>
</cp:coreProperties>
</file>