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E84" w:rsidRPr="00165A91" w:rsidRDefault="000C1A7A">
      <w:pPr>
        <w:spacing w:line="276" w:lineRule="auto"/>
        <w:jc w:val="center"/>
        <w:rPr>
          <w:rFonts w:ascii="Simplified Arabic" w:eastAsia="Arial" w:hAnsi="Simplified Arabic" w:cs="Simplified Arabic" w:hint="default"/>
          <w:b/>
          <w:bCs/>
          <w:sz w:val="36"/>
          <w:szCs w:val="36"/>
          <w:shd w:val="clear" w:color="auto" w:fill="F3F3F3"/>
          <w:rtl/>
          <w:lang w:val="ar-SA"/>
        </w:rPr>
      </w:pPr>
      <w:bookmarkStart w:id="0" w:name="_GoBack"/>
      <w:bookmarkEnd w:id="0"/>
      <w:r w:rsidRPr="00165A91">
        <w:rPr>
          <w:rFonts w:ascii="Simplified Arabic" w:hAnsi="Simplified Arabic" w:cs="Simplified Arabic" w:hint="default"/>
          <w:b/>
          <w:bCs/>
          <w:sz w:val="36"/>
          <w:szCs w:val="36"/>
          <w:shd w:val="clear" w:color="auto" w:fill="F3F3F3"/>
          <w:rtl/>
          <w:lang w:val="ar-SA"/>
        </w:rPr>
        <w:t>بسم الله الرحمن الرحيم</w:t>
      </w:r>
    </w:p>
    <w:p w:rsidR="00790E84" w:rsidRPr="00165A91" w:rsidRDefault="000C1A7A">
      <w:pPr>
        <w:jc w:val="center"/>
        <w:rPr>
          <w:rFonts w:ascii="Simplified Arabic" w:eastAsia="Arial" w:hAnsi="Simplified Arabic" w:cs="Simplified Arabic" w:hint="default"/>
          <w:b/>
          <w:bCs/>
          <w:sz w:val="36"/>
          <w:szCs w:val="36"/>
          <w:u w:val="single"/>
          <w:rtl/>
          <w:lang w:val="ar-SA"/>
        </w:rPr>
      </w:pPr>
      <w:r w:rsidRPr="00165A91">
        <w:rPr>
          <w:rFonts w:ascii="Simplified Arabic" w:hAnsi="Simplified Arabic" w:cs="Simplified Arabic" w:hint="default"/>
          <w:b/>
          <w:bCs/>
          <w:sz w:val="36"/>
          <w:szCs w:val="36"/>
          <w:u w:val="single"/>
          <w:rtl/>
          <w:lang w:val="ar-SA"/>
        </w:rPr>
        <w:t xml:space="preserve">خطبة </w:t>
      </w:r>
      <w:r w:rsidRPr="00165A91">
        <w:rPr>
          <w:rFonts w:ascii="Simplified Arabic" w:hAnsi="Simplified Arabic" w:cs="Simplified Arabic" w:hint="default"/>
          <w:b/>
          <w:bCs/>
          <w:sz w:val="36"/>
          <w:szCs w:val="36"/>
          <w:u w:val="single"/>
          <w:rtl/>
          <w:lang w:val="ar-SA"/>
        </w:rPr>
        <w:t>(</w:t>
      </w:r>
      <w:r w:rsidRPr="00165A91">
        <w:rPr>
          <w:rFonts w:ascii="Simplified Arabic" w:hAnsi="Simplified Arabic" w:cs="Simplified Arabic" w:hint="default"/>
          <w:b/>
          <w:bCs/>
          <w:sz w:val="36"/>
          <w:szCs w:val="36"/>
          <w:u w:val="single"/>
          <w:rtl/>
          <w:lang w:val="ar-SA"/>
        </w:rPr>
        <w:t>عشرون حديثا برواياتها مع بعض الآثار</w:t>
      </w:r>
    </w:p>
    <w:p w:rsidR="00790E84" w:rsidRPr="00165A91" w:rsidRDefault="000C1A7A">
      <w:pPr>
        <w:jc w:val="center"/>
        <w:rPr>
          <w:rFonts w:ascii="Simplified Arabic" w:eastAsia="Arial" w:hAnsi="Simplified Arabic" w:cs="Simplified Arabic" w:hint="default"/>
          <w:b/>
          <w:bCs/>
          <w:sz w:val="36"/>
          <w:szCs w:val="36"/>
          <w:u w:val="single"/>
          <w:rtl/>
          <w:lang w:val="ar-SA"/>
        </w:rPr>
      </w:pPr>
      <w:r w:rsidRPr="00165A91">
        <w:rPr>
          <w:rFonts w:ascii="Simplified Arabic" w:hAnsi="Simplified Arabic" w:cs="Simplified Arabic" w:hint="default"/>
          <w:b/>
          <w:bCs/>
          <w:sz w:val="36"/>
          <w:szCs w:val="36"/>
          <w:u w:val="single"/>
          <w:rtl/>
          <w:lang w:val="ar-SA"/>
        </w:rPr>
        <w:t xml:space="preserve"> عن خطورة ترك الصلاة أو التهاون فيها</w:t>
      </w:r>
      <w:r w:rsidRPr="00165A91">
        <w:rPr>
          <w:rFonts w:ascii="Simplified Arabic" w:hAnsi="Simplified Arabic" w:cs="Simplified Arabic" w:hint="default"/>
          <w:b/>
          <w:bCs/>
          <w:sz w:val="36"/>
          <w:szCs w:val="36"/>
          <w:u w:val="single"/>
          <w:rtl/>
          <w:lang w:val="ar-SA"/>
        </w:rPr>
        <w:t>)</w:t>
      </w:r>
    </w:p>
    <w:p w:rsidR="00790E84" w:rsidRPr="00165A91" w:rsidRDefault="000C1A7A">
      <w:pPr>
        <w:jc w:val="center"/>
        <w:rPr>
          <w:rFonts w:ascii="Simplified Arabic" w:eastAsia="Arial" w:hAnsi="Simplified Arabic" w:cs="Simplified Arabic" w:hint="default"/>
          <w:b/>
          <w:bCs/>
          <w:sz w:val="36"/>
          <w:szCs w:val="36"/>
          <w:u w:val="single"/>
          <w:rtl/>
          <w:lang w:val="ar-SA"/>
        </w:rPr>
      </w:pPr>
      <w:r w:rsidRPr="00165A91">
        <w:rPr>
          <w:rFonts w:ascii="Simplified Arabic" w:hAnsi="Simplified Arabic" w:cs="Simplified Arabic" w:hint="default"/>
          <w:b/>
          <w:bCs/>
          <w:sz w:val="36"/>
          <w:szCs w:val="36"/>
          <w:u w:val="single"/>
          <w:rtl/>
          <w:lang w:val="ar-SA"/>
        </w:rPr>
        <w:t>للشيخ زيد البحري حفظه الله</w:t>
      </w:r>
    </w:p>
    <w:p w:rsidR="00790E84" w:rsidRPr="00165A91" w:rsidRDefault="000C1A7A">
      <w:pPr>
        <w:jc w:val="center"/>
        <w:rPr>
          <w:rFonts w:ascii="Simplified Arabic" w:eastAsia="Arial" w:hAnsi="Simplified Arabic" w:cs="Simplified Arabic" w:hint="default"/>
          <w:b/>
          <w:bCs/>
          <w:sz w:val="36"/>
          <w:szCs w:val="36"/>
          <w:u w:val="single"/>
          <w:rtl/>
          <w:lang w:val="ar-SA"/>
        </w:rPr>
      </w:pPr>
      <w:r w:rsidRPr="00165A91">
        <w:rPr>
          <w:rFonts w:ascii="Simplified Arabic" w:hAnsi="Simplified Arabic" w:cs="Simplified Arabic" w:hint="default"/>
          <w:b/>
          <w:bCs/>
          <w:sz w:val="36"/>
          <w:szCs w:val="36"/>
          <w:u w:val="single"/>
          <w:rtl/>
          <w:lang w:val="ar-SA"/>
        </w:rPr>
        <w:t xml:space="preserve">26/10/1443 </w:t>
      </w:r>
      <w:r w:rsidRPr="00165A91">
        <w:rPr>
          <w:rFonts w:ascii="Simplified Arabic" w:hAnsi="Simplified Arabic" w:cs="Simplified Arabic" w:hint="default"/>
          <w:b/>
          <w:bCs/>
          <w:sz w:val="36"/>
          <w:szCs w:val="36"/>
          <w:u w:val="single"/>
          <w:rtl/>
          <w:lang w:val="ar-SA"/>
        </w:rPr>
        <w:t>هـ</w:t>
      </w:r>
    </w:p>
    <w:p w:rsidR="00790E84" w:rsidRPr="00165A91" w:rsidRDefault="000C1A7A">
      <w:pPr>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إن الحمد لله نحمده ونستعينه ونستغفره، ونعوذ بالله من شرور أنفسنا، ومن سيئات أعمالنا من يهده الله فلا مضل له، ومن يضلل فلا هادي له، وأشهد أن لا إله إلا الله وحده لا شريك له، وأشهد أن محمدًا عبده ورسوله صلى الله عليه وعلى آله وأصحابه وسلم تسليمًا كثيرًا إلى </w:t>
      </w:r>
      <w:r w:rsidRPr="00165A91">
        <w:rPr>
          <w:rFonts w:ascii="Simplified Arabic" w:eastAsia="Traditional Arabic" w:hAnsi="Simplified Arabic" w:cs="Simplified Arabic" w:hint="default"/>
          <w:b/>
          <w:bCs/>
          <w:sz w:val="36"/>
          <w:szCs w:val="36"/>
          <w:rtl/>
          <w:lang w:val="ar-SA"/>
        </w:rPr>
        <w:t xml:space="preserve">يوم الدين </w:t>
      </w:r>
    </w:p>
    <w:p w:rsidR="00790E84" w:rsidRPr="00165A91" w:rsidRDefault="000C1A7A">
      <w:pPr>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أما بعد</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فيا عباد الله تحدثنا مرارًا عن خطورة ترك الصلاة، وسأذكر في هذا اليوم بعض الأحاديث، ومن ضمنها بعض الآثار لعل حديثًا يوقظ قلبًا غافلًا، فيتنبه لخطورة ترك الصلاة</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في صحيح مسلم من حديث جابر رضي الله عنه أنه رسول الله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sz w:val="36"/>
          <w:szCs w:val="36"/>
          <w:rtl/>
          <w:lang w:val="ar-SA"/>
        </w:rPr>
        <w:t>قال</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بيْنَ </w:t>
      </w:r>
      <w:r w:rsidRPr="00165A91">
        <w:rPr>
          <w:rFonts w:ascii="Simplified Arabic" w:eastAsia="Traditional Arabic" w:hAnsi="Simplified Arabic" w:cs="Simplified Arabic" w:hint="default"/>
          <w:b/>
          <w:bCs/>
          <w:color w:val="538135"/>
          <w:sz w:val="36"/>
          <w:szCs w:val="36"/>
          <w:u w:color="538135"/>
          <w:rtl/>
          <w:lang w:val="ar-SA"/>
        </w:rPr>
        <w:t>الرَّجُلِ وبيْنَ الشِّرْكِ وَالْكُفْرِ تَرْكُ الصَّلَاةِ</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xml:space="preserve">، وجاء التأكيد في رواية لمسلم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إنَّ بيْنَ الرَّجُلِ وبيْنَ الشِّرْكِ والْكُفْرِ تَرْكَ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xml:space="preserve">، وجاء في المسند وسنن الترمذي </w:t>
      </w:r>
      <w:r w:rsidRPr="00165A91">
        <w:rPr>
          <w:rFonts w:ascii="Simplified Arabic" w:hAnsi="Simplified Arabic" w:cs="Simplified Arabic" w:hint="default"/>
          <w:b/>
          <w:bCs/>
          <w:color w:val="4E7A27"/>
          <w:sz w:val="36"/>
          <w:szCs w:val="36"/>
          <w:u w:color="538135"/>
          <w:rtl/>
          <w:lang w:val="ar-SA"/>
        </w:rPr>
        <w:t>«</w:t>
      </w:r>
      <w:r w:rsidRPr="00165A91">
        <w:rPr>
          <w:rFonts w:ascii="Simplified Arabic" w:hAnsi="Simplified Arabic" w:cs="Simplified Arabic" w:hint="default"/>
          <w:b/>
          <w:bCs/>
          <w:color w:val="4E7A27"/>
          <w:sz w:val="36"/>
          <w:szCs w:val="36"/>
          <w:u w:color="538135"/>
          <w:rtl/>
          <w:lang w:val="ar-SA"/>
        </w:rPr>
        <w:t xml:space="preserve"> </w:t>
      </w:r>
      <w:r w:rsidRPr="00165A91">
        <w:rPr>
          <w:rFonts w:ascii="Simplified Arabic" w:hAnsi="Simplified Arabic" w:cs="Simplified Arabic" w:hint="default"/>
          <w:b/>
          <w:bCs/>
          <w:color w:val="4E7A27"/>
          <w:sz w:val="36"/>
          <w:szCs w:val="36"/>
          <w:rtl/>
          <w:lang w:val="ar-SA"/>
        </w:rPr>
        <w:t xml:space="preserve">بَيْنَ الْعَبْدِ وَبَيْنَ الْكُفْرِ </w:t>
      </w:r>
      <w:r w:rsidRPr="00165A91">
        <w:rPr>
          <w:rFonts w:ascii="Simplified Arabic" w:hAnsi="Simplified Arabic" w:cs="Simplified Arabic" w:hint="default"/>
          <w:b/>
          <w:bCs/>
          <w:color w:val="4E7A27"/>
          <w:sz w:val="36"/>
          <w:szCs w:val="36"/>
          <w:rtl/>
          <w:lang w:val="ar-SA"/>
        </w:rPr>
        <w:t xml:space="preserve">- </w:t>
      </w:r>
      <w:r w:rsidRPr="00165A91">
        <w:rPr>
          <w:rFonts w:ascii="Simplified Arabic" w:hAnsi="Simplified Arabic" w:cs="Simplified Arabic" w:hint="default"/>
          <w:b/>
          <w:bCs/>
          <w:color w:val="4E7A27"/>
          <w:sz w:val="36"/>
          <w:szCs w:val="36"/>
          <w:rtl/>
          <w:lang w:val="ar-SA"/>
        </w:rPr>
        <w:t xml:space="preserve">أَوِ الشِّرْكِ </w:t>
      </w:r>
      <w:r w:rsidRPr="00165A91">
        <w:rPr>
          <w:rFonts w:ascii="Simplified Arabic" w:hAnsi="Simplified Arabic" w:cs="Simplified Arabic" w:hint="default"/>
          <w:b/>
          <w:bCs/>
          <w:color w:val="4E7A27"/>
          <w:sz w:val="36"/>
          <w:szCs w:val="36"/>
          <w:rtl/>
          <w:lang w:val="ar-SA"/>
        </w:rPr>
        <w:t xml:space="preserve">- </w:t>
      </w:r>
      <w:r w:rsidRPr="00165A91">
        <w:rPr>
          <w:rFonts w:ascii="Simplified Arabic" w:hAnsi="Simplified Arabic" w:cs="Simplified Arabic" w:hint="default"/>
          <w:b/>
          <w:bCs/>
          <w:color w:val="4E7A27"/>
          <w:sz w:val="36"/>
          <w:szCs w:val="36"/>
          <w:rtl/>
          <w:lang w:val="ar-SA"/>
        </w:rPr>
        <w:t xml:space="preserve">تَرْكُ </w:t>
      </w:r>
      <w:r w:rsidRPr="00165A91">
        <w:rPr>
          <w:rFonts w:ascii="Simplified Arabic" w:hAnsi="Simplified Arabic" w:cs="Simplified Arabic" w:hint="default"/>
          <w:b/>
          <w:bCs/>
          <w:color w:val="4E7A27"/>
          <w:sz w:val="36"/>
          <w:szCs w:val="36"/>
          <w:rtl/>
          <w:lang w:val="ar-SA"/>
        </w:rPr>
        <w:t>الصَّلَاةِ</w:t>
      </w:r>
      <w:r w:rsidRPr="00165A91">
        <w:rPr>
          <w:rFonts w:ascii="Simplified Arabic" w:hAnsi="Simplified Arabic" w:cs="Simplified Arabic" w:hint="default"/>
          <w:b/>
          <w:bCs/>
          <w:color w:val="4E7A27"/>
          <w:sz w:val="36"/>
          <w:szCs w:val="36"/>
          <w:rtl/>
          <w:lang w:val="ar-SA"/>
        </w:rPr>
        <w:t xml:space="preserve"> </w:t>
      </w:r>
      <w:r w:rsidRPr="00165A91">
        <w:rPr>
          <w:rFonts w:ascii="Simplified Arabic" w:hAnsi="Simplified Arabic" w:cs="Simplified Arabic" w:hint="default"/>
          <w:b/>
          <w:bCs/>
          <w:color w:val="4E7A27"/>
          <w:sz w:val="36"/>
          <w:szCs w:val="36"/>
          <w:rtl/>
          <w:lang w:val="ar-SA"/>
        </w:rPr>
        <w:t>»</w:t>
      </w:r>
      <w:r w:rsidRPr="00165A91">
        <w:rPr>
          <w:rFonts w:ascii="Simplified Arabic" w:eastAsia="Traditional Arabic" w:hAnsi="Simplified Arabic" w:cs="Simplified Arabic" w:hint="default"/>
          <w:b/>
          <w:bCs/>
          <w:sz w:val="36"/>
          <w:szCs w:val="36"/>
          <w:rtl/>
          <w:lang w:val="ar-SA"/>
        </w:rPr>
        <w:t xml:space="preserve"> قال</w:t>
      </w:r>
      <w:r w:rsidRPr="00165A91">
        <w:rPr>
          <w:rFonts w:ascii="Simplified Arabic" w:eastAsia="Traditional Arabic" w:hAnsi="Simplified Arabic" w:cs="Simplified Arabic" w:hint="default"/>
          <w:b/>
          <w:bCs/>
          <w:sz w:val="36"/>
          <w:szCs w:val="36"/>
          <w:rtl/>
          <w:lang w:val="ar-SA"/>
        </w:rPr>
        <w:t>:</w:t>
      </w:r>
      <w:r w:rsidRPr="00165A91">
        <w:rPr>
          <w:rFonts w:ascii="Simplified Arabic" w:hAnsi="Simplified Arabic" w:cs="Simplified Arabic" w:hint="default"/>
          <w:sz w:val="36"/>
          <w:szCs w:val="36"/>
          <w:rtl/>
          <w:lang w:val="ar-SA"/>
        </w:rPr>
        <w:t xml:space="preserve"> </w:t>
      </w:r>
      <w:r w:rsidRPr="00165A91">
        <w:rPr>
          <w:rFonts w:ascii="Simplified Arabic" w:hAnsi="Simplified Arabic" w:cs="Simplified Arabic" w:hint="default"/>
          <w:b/>
          <w:bCs/>
          <w:color w:val="4E7A27"/>
          <w:sz w:val="36"/>
          <w:szCs w:val="36"/>
          <w:u w:color="538135"/>
          <w:rtl/>
          <w:lang w:val="ar-SA"/>
        </w:rPr>
        <w:t>«</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4E7A27"/>
          <w:sz w:val="36"/>
          <w:szCs w:val="36"/>
          <w:rtl/>
          <w:lang w:val="ar-SA"/>
        </w:rPr>
        <w:t>أَوِ</w:t>
      </w:r>
      <w:r w:rsidRPr="00165A91">
        <w:rPr>
          <w:rFonts w:ascii="Simplified Arabic" w:hAnsi="Simplified Arabic" w:cs="Simplified Arabic" w:hint="default"/>
          <w:sz w:val="36"/>
          <w:szCs w:val="36"/>
          <w:rtl/>
          <w:lang w:val="ar-SA"/>
        </w:rPr>
        <w:t xml:space="preserve"> </w:t>
      </w:r>
      <w:r w:rsidRPr="00165A91">
        <w:rPr>
          <w:rFonts w:ascii="Simplified Arabic" w:hAnsi="Simplified Arabic" w:cs="Simplified Arabic" w:hint="default"/>
          <w:b/>
          <w:bCs/>
          <w:color w:val="4E7A27"/>
          <w:sz w:val="36"/>
          <w:szCs w:val="36"/>
          <w:rtl/>
          <w:lang w:val="ar-SA"/>
        </w:rPr>
        <w:t xml:space="preserve">» </w:t>
      </w:r>
      <w:r w:rsidRPr="00165A91">
        <w:rPr>
          <w:rFonts w:ascii="Simplified Arabic" w:eastAsia="Traditional Arabic" w:hAnsi="Simplified Arabic" w:cs="Simplified Arabic" w:hint="default"/>
          <w:b/>
          <w:bCs/>
          <w:sz w:val="36"/>
          <w:szCs w:val="36"/>
          <w:rtl/>
          <w:lang w:val="ar-SA"/>
        </w:rPr>
        <w:t xml:space="preserve"> لأن من وقع في شرك أو كفر، فهو الهلاك المبين</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lastRenderedPageBreak/>
        <w:t>وجاء عند النسائي</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ليس بيْنَ العبدِ وبيْنَ الكفرِ إلَّا تركُ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وجاء عند الترمذي</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بين الكفرِ والإيمانِ تركُ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جاء عند الترمذي قوله عليه الصلاة والسلام</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العهدُ</w:t>
      </w:r>
      <w:r w:rsidRPr="00165A91">
        <w:rPr>
          <w:rFonts w:ascii="Simplified Arabic" w:eastAsia="Traditional Arabic" w:hAnsi="Simplified Arabic" w:cs="Simplified Arabic" w:hint="default"/>
          <w:b/>
          <w:bCs/>
          <w:color w:val="538135"/>
          <w:sz w:val="36"/>
          <w:szCs w:val="36"/>
          <w:u w:color="538135"/>
          <w:rtl/>
          <w:lang w:val="ar-SA"/>
        </w:rPr>
        <w:t xml:space="preserve"> الذي بيننا وبينهم الصلاةُ فمن تركها فقد كفرَ</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xml:space="preserve">، وجاء التأكيد في رواية النسائي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إنَّ العهدَ الذي بيننا وبينهم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فمن تركها فقد كفر</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يقول عبد الله بن شقيق التابعي كما عند الترمذي</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كَانَ أَصْحَابُ مُحَمَّدٍ صَلَّى اللَّهُ عَلَيْهِ وَسَلَّمَ لَا </w:t>
      </w:r>
      <w:r w:rsidRPr="00165A91">
        <w:rPr>
          <w:rFonts w:ascii="Simplified Arabic" w:hAnsi="Simplified Arabic" w:cs="Simplified Arabic" w:hint="default"/>
          <w:b/>
          <w:bCs/>
          <w:color w:val="0056D6"/>
          <w:sz w:val="36"/>
          <w:szCs w:val="36"/>
          <w:rtl/>
          <w:lang w:val="ar-SA"/>
        </w:rPr>
        <w:t>يَرَوْنَ شَيْئًا مِنَ الْأَعْمَالِ تَرْكُهُ كُفْرٌ غَيْرَ الصَّلَاةِ</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eastAsia="Traditional Arabic" w:hAnsi="Simplified Arabic" w:cs="Simplified Arabic" w:hint="default"/>
          <w:b/>
          <w:bCs/>
          <w:sz w:val="36"/>
          <w:szCs w:val="36"/>
          <w:rtl/>
          <w:lang w:val="ar-SA"/>
        </w:rPr>
        <w:t xml:space="preserve"> </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وهذا أثر ثابت، ثبت في الموطأ أن المسور بن مخرمة أتى لعمر </w:t>
      </w:r>
      <w:r w:rsidRPr="00165A91">
        <w:rPr>
          <w:rFonts w:ascii="Simplified Arabic" w:hAnsi="Simplified Arabic" w:cs="Simplified Arabic" w:hint="default"/>
          <w:b/>
          <w:bCs/>
          <w:sz w:val="36"/>
          <w:szCs w:val="36"/>
          <w:rtl/>
          <w:lang w:val="ar-SA"/>
        </w:rPr>
        <w:t>في اللَّيْلَةِ الَّتِي طُعِنَ فِيهَا</w:t>
      </w:r>
      <w:r w:rsidRPr="00165A91">
        <w:rPr>
          <w:rFonts w:ascii="Simplified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0056D6"/>
          <w:sz w:val="36"/>
          <w:szCs w:val="36"/>
          <w:rtl/>
          <w:lang w:val="ar-SA"/>
        </w:rPr>
        <w:t>"</w:t>
      </w:r>
      <w:r w:rsidRPr="00165A91">
        <w:rPr>
          <w:rFonts w:ascii="Simplified Arabic" w:hAnsi="Simplified Arabic" w:cs="Simplified Arabic" w:hint="default"/>
          <w:b/>
          <w:bCs/>
          <w:color w:val="0056D6"/>
          <w:sz w:val="36"/>
          <w:szCs w:val="36"/>
          <w:rtl/>
          <w:lang w:val="ar-SA"/>
        </w:rPr>
        <w:t xml:space="preserve"> فَأَيْقَظَ عُمَرَ لِصَلَاةِ الصُّبْحِ، فَقَالَ عُمَرُ </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نَعَمْ، وَلَا حَظَّ فِي </w:t>
      </w:r>
      <w:r w:rsidRPr="00165A91">
        <w:rPr>
          <w:rFonts w:ascii="Simplified Arabic" w:hAnsi="Simplified Arabic" w:cs="Simplified Arabic" w:hint="default"/>
          <w:b/>
          <w:bCs/>
          <w:color w:val="0056D6"/>
          <w:sz w:val="36"/>
          <w:szCs w:val="36"/>
          <w:rtl/>
          <w:lang w:val="ar-SA"/>
        </w:rPr>
        <w:t>الْإِسْلَامِ لِمَنْ تَرَكَ الصَّلَاةَ</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فَصَلَّى عُمَرُ وَجُرْحُهُ يَثْعَبُ دَمًا</w:t>
      </w:r>
      <w:r w:rsidRPr="00165A91">
        <w:rPr>
          <w:rFonts w:ascii="Simplified Arabic" w:hAnsi="Simplified Arabic" w:cs="Simplified Arabic" w:hint="default"/>
          <w:b/>
          <w:bCs/>
          <w:color w:val="0056D6"/>
          <w:sz w:val="36"/>
          <w:szCs w:val="36"/>
          <w:rtl/>
          <w:lang w:val="ar-SA"/>
        </w:rPr>
        <w:t>."</w:t>
      </w:r>
      <w:r w:rsidRPr="00165A91">
        <w:rPr>
          <w:rFonts w:ascii="Simplified Arabic" w:hAnsi="Simplified Arabic" w:cs="Simplified Arabic" w:hint="default"/>
          <w:sz w:val="36"/>
          <w:szCs w:val="36"/>
          <w:rtl/>
          <w:lang w:val="ar-SA"/>
        </w:rPr>
        <w:t xml:space="preserve"> </w:t>
      </w:r>
      <w:r w:rsidRPr="00165A91">
        <w:rPr>
          <w:rFonts w:ascii="Simplified Arabic" w:eastAsia="Traditional Arabic" w:hAnsi="Simplified Arabic" w:cs="Simplified Arabic" w:hint="default"/>
          <w:b/>
          <w:bCs/>
          <w:sz w:val="36"/>
          <w:szCs w:val="36"/>
          <w:rtl/>
          <w:lang w:val="ar-SA"/>
        </w:rPr>
        <w:t>يثعب</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xml:space="preserve"> يعني يسيل</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جاء عند ابن ماجه بإسناد لا بأس به من حديث أبي الدرداء رضي الله عنه</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4E7A27"/>
          <w:sz w:val="36"/>
          <w:szCs w:val="36"/>
          <w:u w:color="538135"/>
          <w:rtl/>
          <w:lang w:val="ar-SA"/>
        </w:rPr>
        <w:t xml:space="preserve">« </w:t>
      </w:r>
      <w:r w:rsidRPr="00165A91">
        <w:rPr>
          <w:rFonts w:ascii="Simplified Arabic" w:hAnsi="Simplified Arabic" w:cs="Simplified Arabic" w:hint="default"/>
          <w:b/>
          <w:bCs/>
          <w:color w:val="4E7A27"/>
          <w:sz w:val="36"/>
          <w:szCs w:val="36"/>
          <w:rtl/>
          <w:lang w:val="ar-SA"/>
        </w:rPr>
        <w:t>وَلَا تَتْرُكْ صَلَاةً مَكْتُوبَةً مُتَعَمِّدًا، فَمَنْ تَرَكَهَا</w:t>
      </w:r>
      <w:r w:rsidRPr="00165A91">
        <w:rPr>
          <w:rFonts w:ascii="Simplified Arabic" w:hAnsi="Simplified Arabic" w:cs="Simplified Arabic" w:hint="default"/>
          <w:b/>
          <w:bCs/>
          <w:color w:val="4E7A27"/>
          <w:sz w:val="36"/>
          <w:szCs w:val="36"/>
          <w:rtl/>
          <w:lang w:val="ar-SA"/>
        </w:rPr>
        <w:t xml:space="preserve"> مُتَعَمِّدًا فَقَدْ بَرِئَتْ مِنْهُ الذِّمَّةُ</w:t>
      </w:r>
      <w:r w:rsidRPr="00165A91">
        <w:rPr>
          <w:rFonts w:ascii="Simplified Arabic" w:hAnsi="Simplified Arabic" w:cs="Simplified Arabic" w:hint="default"/>
          <w:color w:val="4E7A27"/>
          <w:sz w:val="36"/>
          <w:szCs w:val="36"/>
          <w:rtl/>
          <w:lang w:val="ar-SA"/>
        </w:rPr>
        <w:t xml:space="preserve"> </w:t>
      </w:r>
      <w:r w:rsidRPr="00165A91">
        <w:rPr>
          <w:rFonts w:ascii="Simplified Arabic" w:hAnsi="Simplified Arabic" w:cs="Simplified Arabic" w:hint="default"/>
          <w:b/>
          <w:bCs/>
          <w:color w:val="4E7A27"/>
          <w:sz w:val="36"/>
          <w:szCs w:val="36"/>
          <w:rtl/>
          <w:lang w:val="ar-SA"/>
        </w:rPr>
        <w:t>»</w:t>
      </w:r>
      <w:r w:rsidRPr="00165A91">
        <w:rPr>
          <w:rFonts w:ascii="Simplified Arabic" w:eastAsia="Traditional Arabic" w:hAnsi="Simplified Arabic" w:cs="Simplified Arabic" w:hint="default"/>
          <w:b/>
          <w:bCs/>
          <w:sz w:val="36"/>
          <w:szCs w:val="36"/>
          <w:rtl/>
          <w:lang w:val="ar-SA"/>
        </w:rPr>
        <w:t xml:space="preserve"> لعل ما جاء في حديث أم أيمن عند أحمد، وإن كان منقطعًا لكن يعضده</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فقد بَرِئَت منه ذمةُ اللهِ ورسولِه</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lastRenderedPageBreak/>
        <w:t>عند أحمد أن عبد الله بن عمرو بن العاص قال</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 xml:space="preserve">ذكر النبي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sz w:val="36"/>
          <w:szCs w:val="36"/>
          <w:rtl/>
          <w:lang w:val="ar-SA"/>
        </w:rPr>
        <w:t xml:space="preserve">يومًا الصلاة فقال وهذا </w:t>
      </w:r>
      <w:r w:rsidRPr="00165A91">
        <w:rPr>
          <w:rFonts w:ascii="Simplified Arabic" w:eastAsia="Traditional Arabic" w:hAnsi="Simplified Arabic" w:cs="Simplified Arabic" w:hint="default"/>
          <w:b/>
          <w:bCs/>
          <w:sz w:val="36"/>
          <w:szCs w:val="36"/>
          <w:rtl/>
          <w:lang w:val="ar-SA"/>
        </w:rPr>
        <w:t>الحديث يحسنه بعض العلماء، ويضعفه آخرون، ومدار التحسين والتضعيف على عيسى بن هلال الصدفي، وثَّقَهُ بعض العلماء هو من ثقات أهل مصر من التابعين</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ولذلك قال الذهبي</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وُثِّق، وقال ابن حجر</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صدوق، فمن جعله موثَّقًا</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قال</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 xml:space="preserve">الحديث حسن، حديث عبد الله بن عمرو بن العاص أن </w:t>
      </w:r>
      <w:r w:rsidRPr="00165A91">
        <w:rPr>
          <w:rFonts w:ascii="Simplified Arabic" w:eastAsia="Traditional Arabic" w:hAnsi="Simplified Arabic" w:cs="Simplified Arabic" w:hint="default"/>
          <w:b/>
          <w:bCs/>
          <w:sz w:val="36"/>
          <w:szCs w:val="36"/>
          <w:rtl/>
          <w:lang w:val="ar-SA"/>
        </w:rPr>
        <w:t xml:space="preserve">رسول الله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ذكر الصلاةَ يومًا فقال</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من حافظ عليها كانت له نورًا وبرهانًا ونجاةً يومَ القيامةِ</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وفي رواية الدارمي</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نجاةً من النَّارِ</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ومن لم يحافظْ عليها لم يكن له نورٌ ولا برهانٌ ولا نجاةٌ، وكان يومَ القيامةِ مع قارونَ وفرعونَ وهامانَ وأُبيِّ بنِ خلفٍ</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فإن ثبت هذا الحديث، فالحديث خطير</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النبي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sz w:val="36"/>
          <w:szCs w:val="36"/>
          <w:rtl/>
          <w:lang w:val="ar-SA"/>
        </w:rPr>
        <w:t>قال كما ثبت عند أبي داود</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ما مِن ثلاثةٍ في قريةٍ ولا بدوٍ لا تُقامُ فيهِمُ الصلاةُ</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u w:color="538135"/>
          <w:rtl/>
          <w:lang w:val="ar-SA"/>
        </w:rPr>
        <w:t>ما النتيجة؟</w:t>
      </w:r>
      <w:r w:rsidRPr="00165A91">
        <w:rPr>
          <w:rFonts w:ascii="Simplified Arabic" w:eastAsia="Traditional Arabic" w:hAnsi="Simplified Arabic" w:cs="Simplified Arabic" w:hint="default"/>
          <w:b/>
          <w:bCs/>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 xml:space="preserve"> « </w:t>
      </w:r>
      <w:r w:rsidRPr="00165A91">
        <w:rPr>
          <w:rFonts w:ascii="Simplified Arabic" w:eastAsia="Traditional Arabic" w:hAnsi="Simplified Arabic" w:cs="Simplified Arabic" w:hint="default"/>
          <w:b/>
          <w:bCs/>
          <w:color w:val="538135"/>
          <w:sz w:val="36"/>
          <w:szCs w:val="36"/>
          <w:u w:color="538135"/>
          <w:rtl/>
          <w:lang w:val="ar-SA"/>
        </w:rPr>
        <w:t>إلا قدِ استَحوَذَ عليهمُ الشيطانُ</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ومن استحوذ عليه الشيطان، فقد خاب وخسر</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lastRenderedPageBreak/>
        <w:t xml:space="preserve">النبي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sz w:val="36"/>
          <w:szCs w:val="36"/>
          <w:rtl/>
          <w:lang w:val="ar-SA"/>
        </w:rPr>
        <w:t>الصلاة هي محبوبته عند النسائي</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 xml:space="preserve"> وجُعِلَت قُرَّةُ عَيني في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sz w:val="36"/>
          <w:szCs w:val="36"/>
          <w:rtl/>
          <w:lang w:val="ar-SA"/>
        </w:rPr>
        <w:t xml:space="preserve"> </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ولذا عند أبي داود بإسناد لا بأس به</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hAnsi="Simplified Arabic" w:cs="Simplified Arabic" w:hint="default"/>
          <w:b/>
          <w:bCs/>
          <w:color w:val="4E7A27"/>
          <w:sz w:val="36"/>
          <w:szCs w:val="36"/>
          <w:rtl/>
          <w:lang w:val="ar-SA"/>
        </w:rPr>
        <w:t xml:space="preserve"> </w:t>
      </w:r>
      <w:r w:rsidRPr="00165A91">
        <w:rPr>
          <w:rFonts w:ascii="Simplified Arabic" w:hAnsi="Simplified Arabic" w:cs="Simplified Arabic" w:hint="default"/>
          <w:b/>
          <w:bCs/>
          <w:color w:val="4E7A27"/>
          <w:sz w:val="36"/>
          <w:szCs w:val="36"/>
          <w:u w:color="538135"/>
          <w:rtl/>
          <w:lang w:val="ar-SA"/>
        </w:rPr>
        <w:t>«</w:t>
      </w:r>
      <w:r w:rsidRPr="00165A91">
        <w:rPr>
          <w:rFonts w:ascii="Simplified Arabic" w:hAnsi="Simplified Arabic" w:cs="Simplified Arabic" w:hint="default"/>
          <w:b/>
          <w:bCs/>
          <w:color w:val="4E7A27"/>
          <w:sz w:val="36"/>
          <w:szCs w:val="36"/>
          <w:u w:color="538135"/>
          <w:rtl/>
          <w:lang w:val="ar-SA"/>
        </w:rPr>
        <w:t xml:space="preserve"> </w:t>
      </w:r>
      <w:r w:rsidRPr="00165A91">
        <w:rPr>
          <w:rFonts w:ascii="Simplified Arabic" w:hAnsi="Simplified Arabic" w:cs="Simplified Arabic" w:hint="default"/>
          <w:b/>
          <w:bCs/>
          <w:color w:val="4E7A27"/>
          <w:sz w:val="36"/>
          <w:szCs w:val="36"/>
          <w:rtl/>
          <w:lang w:val="ar-SA"/>
        </w:rPr>
        <w:t xml:space="preserve">يَا بِلَالُ، أَقِمِ الصَّلَاةَ أَرِحْنَا بِهَا </w:t>
      </w:r>
      <w:r w:rsidRPr="00165A91">
        <w:rPr>
          <w:rFonts w:ascii="Simplified Arabic" w:hAnsi="Simplified Arabic" w:cs="Simplified Arabic" w:hint="default"/>
          <w:b/>
          <w:bCs/>
          <w:color w:val="4E7A27"/>
          <w:sz w:val="36"/>
          <w:szCs w:val="36"/>
          <w:u w:color="538135"/>
          <w:rtl/>
          <w:lang w:val="ar-SA"/>
        </w:rPr>
        <w:t>»</w:t>
      </w:r>
      <w:r w:rsidRPr="00165A91">
        <w:rPr>
          <w:rFonts w:ascii="Simplified Arabic" w:eastAsia="Traditional Arabic" w:hAnsi="Simplified Arabic" w:cs="Simplified Arabic" w:hint="default"/>
          <w:b/>
          <w:bCs/>
          <w:sz w:val="36"/>
          <w:szCs w:val="36"/>
          <w:rtl/>
          <w:lang w:val="ar-SA"/>
        </w:rPr>
        <w:t xml:space="preserve"> راحة، طمأنينة</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الصلاة كما جاء في صحيح مسلم </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color w:val="538135"/>
          <w:sz w:val="36"/>
          <w:szCs w:val="36"/>
          <w:u w:color="538135"/>
          <w:rtl/>
          <w:lang w:val="ar-SA"/>
        </w:rPr>
        <w:t>الصَّلاةُ نُورٌ</w:t>
      </w:r>
      <w:r w:rsidRPr="00165A91">
        <w:rPr>
          <w:rFonts w:ascii="Simplified Arabic" w:eastAsia="Traditional Arabic" w:hAnsi="Simplified Arabic" w:cs="Simplified Arabic" w:hint="default"/>
          <w:b/>
          <w:bCs/>
          <w:color w:val="538135"/>
          <w:sz w:val="36"/>
          <w:szCs w:val="36"/>
          <w:u w:color="538135"/>
          <w:rtl/>
          <w:lang w:val="ar-SA"/>
        </w:rPr>
        <w:t>»</w:t>
      </w:r>
      <w:r w:rsidRPr="00165A91">
        <w:rPr>
          <w:rFonts w:ascii="Simplified Arabic" w:eastAsia="Traditional Arabic" w:hAnsi="Simplified Arabic" w:cs="Simplified Arabic" w:hint="default"/>
          <w:b/>
          <w:bCs/>
          <w:sz w:val="36"/>
          <w:szCs w:val="36"/>
          <w:rtl/>
          <w:lang w:val="ar-SA"/>
        </w:rPr>
        <w:t xml:space="preserve"> نور في الحياة، نور في القبر، نور في يوم القيامة</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الصلاة هي تجمع لك خصال الخير، عند ابن ماجه</w:t>
      </w:r>
      <w:r w:rsidRPr="00165A91">
        <w:rPr>
          <w:rFonts w:ascii="Simplified Arabic" w:eastAsia="Traditional Arabic" w:hAnsi="Simplified Arabic" w:cs="Simplified Arabic" w:hint="default"/>
          <w:b/>
          <w:bCs/>
          <w:sz w:val="36"/>
          <w:szCs w:val="36"/>
          <w:rtl/>
          <w:lang w:val="ar-SA"/>
        </w:rPr>
        <w:t xml:space="preserve">: « </w:t>
      </w:r>
      <w:r w:rsidRPr="00165A91">
        <w:rPr>
          <w:rFonts w:ascii="Simplified Arabic" w:eastAsia="Traditional Arabic" w:hAnsi="Simplified Arabic" w:cs="Simplified Arabic" w:hint="default"/>
          <w:b/>
          <w:bCs/>
          <w:color w:val="538135"/>
          <w:sz w:val="36"/>
          <w:szCs w:val="36"/>
          <w:u w:color="538135"/>
          <w:rtl/>
          <w:lang w:val="ar-SA"/>
        </w:rPr>
        <w:t>استَقيموا ولَن تُحصوا</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 xml:space="preserve"> العبادات كثيرة</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استَقيموا ولَن تُحصوا، واعلَموا أنَّ خيرَ أعمالِكُمُ</w:t>
      </w:r>
      <w:r w:rsidRPr="00165A91">
        <w:rPr>
          <w:rFonts w:ascii="Simplified Arabic" w:eastAsia="Traditional Arabic" w:hAnsi="Simplified Arabic" w:cs="Simplified Arabic" w:hint="default"/>
          <w:b/>
          <w:bCs/>
          <w:color w:val="538135"/>
          <w:sz w:val="36"/>
          <w:szCs w:val="36"/>
          <w:u w:color="538135"/>
          <w:rtl/>
          <w:lang w:val="ar-SA"/>
        </w:rPr>
        <w:t xml:space="preserve"> الصَّلاةَ</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Arial" w:hAnsi="Simplified Arabic" w:cs="Simplified Arabic" w:hint="default"/>
          <w:b/>
          <w:bCs/>
          <w:color w:val="0056D6"/>
          <w:sz w:val="36"/>
          <w:szCs w:val="36"/>
          <w:rtl/>
          <w:lang w:val="ar-SA"/>
        </w:rPr>
      </w:pPr>
      <w:r w:rsidRPr="00165A91">
        <w:rPr>
          <w:rFonts w:ascii="Simplified Arabic" w:eastAsia="Traditional Arabic" w:hAnsi="Simplified Arabic" w:cs="Simplified Arabic" w:hint="default"/>
          <w:b/>
          <w:bCs/>
          <w:sz w:val="36"/>
          <w:szCs w:val="36"/>
          <w:rtl/>
          <w:lang w:val="ar-SA"/>
        </w:rPr>
        <w:lastRenderedPageBreak/>
        <w:t>الصلاة في آخر أنفاسه عليه الصلاة والسلام كما في حديث علي في الأدب المفرد، وأصله عند الإمام أحمد قال علي رضي الله عنه</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كان آخر </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كلام النبى </w:t>
      </w:r>
      <w:r w:rsidRPr="00165A91">
        <w:rPr>
          <w:rFonts w:ascii="Simplified Arabic" w:hAnsi="Simplified Arabic" w:cs="Simplified Arabic" w:hint="default"/>
          <w:color w:val="0056D6"/>
          <w:sz w:val="36"/>
          <w:szCs w:val="36"/>
          <w:rtl/>
          <w:lang w:val="ar-SA"/>
        </w:rPr>
        <w:t>ﷺ</w:t>
      </w:r>
      <w:r w:rsidRPr="00165A91">
        <w:rPr>
          <w:rFonts w:ascii="Simplified Arabic" w:hAnsi="Simplified Arabic" w:cs="Simplified Arabic" w:hint="default"/>
          <w:b/>
          <w:bCs/>
          <w:color w:val="0056D6"/>
          <w:sz w:val="36"/>
          <w:szCs w:val="36"/>
          <w:rtl/>
          <w:lang w:val="ar-SA"/>
        </w:rPr>
        <w:t xml:space="preserve">  </w:t>
      </w:r>
      <w:r w:rsidRPr="00165A91">
        <w:rPr>
          <w:rFonts w:ascii="Simplified Arabic" w:hAnsi="Simplified Arabic" w:cs="Simplified Arabic" w:hint="default"/>
          <w:b/>
          <w:bCs/>
          <w:color w:val="0056D6"/>
          <w:sz w:val="36"/>
          <w:szCs w:val="36"/>
          <w:rtl/>
          <w:lang w:val="ar-SA"/>
        </w:rPr>
        <w:t xml:space="preserve">الصلاة الصلاة </w:t>
      </w:r>
      <w:r w:rsidRPr="00165A91">
        <w:rPr>
          <w:rFonts w:ascii="Simplified Arabic" w:hAnsi="Simplified Arabic" w:cs="Simplified Arabic" w:hint="default"/>
          <w:b/>
          <w:bCs/>
          <w:color w:val="0056D6"/>
          <w:sz w:val="36"/>
          <w:szCs w:val="36"/>
          <w:rtl/>
          <w:lang w:val="ar-SA"/>
        </w:rPr>
        <w:t>"</w:t>
      </w:r>
    </w:p>
    <w:p w:rsidR="00790E84" w:rsidRPr="00165A91" w:rsidRDefault="00790E84">
      <w:pPr>
        <w:spacing w:line="276" w:lineRule="auto"/>
        <w:jc w:val="center"/>
        <w:rPr>
          <w:rFonts w:ascii="Simplified Arabic" w:eastAsia="Arial" w:hAnsi="Simplified Arabic" w:cs="Simplified Arabic" w:hint="default"/>
          <w:b/>
          <w:bCs/>
          <w:color w:val="0056D6"/>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hAnsi="Simplified Arabic" w:cs="Simplified Arabic" w:hint="default"/>
          <w:sz w:val="36"/>
          <w:szCs w:val="36"/>
          <w:rtl/>
          <w:lang w:val="ar-SA"/>
        </w:rPr>
      </w:pPr>
    </w:p>
    <w:p w:rsidR="00790E84" w:rsidRPr="00165A91" w:rsidRDefault="000C1A7A">
      <w:pPr>
        <w:spacing w:line="276" w:lineRule="auto"/>
        <w:jc w:val="center"/>
        <w:rPr>
          <w:rFonts w:ascii="Simplified Arabic" w:eastAsia="Arial" w:hAnsi="Simplified Arabic" w:cs="Simplified Arabic" w:hint="default"/>
          <w:b/>
          <w:bCs/>
          <w:color w:val="4E7A27"/>
          <w:sz w:val="36"/>
          <w:szCs w:val="36"/>
          <w:rtl/>
          <w:lang w:val="ar-SA"/>
        </w:rPr>
      </w:pPr>
      <w:r w:rsidRPr="00165A91">
        <w:rPr>
          <w:rFonts w:ascii="Simplified Arabic" w:eastAsia="Traditional Arabic" w:hAnsi="Simplified Arabic" w:cs="Simplified Arabic" w:hint="default"/>
          <w:b/>
          <w:bCs/>
          <w:sz w:val="36"/>
          <w:szCs w:val="36"/>
          <w:rtl/>
          <w:lang w:val="ar-SA"/>
        </w:rPr>
        <w:t xml:space="preserve">الصلاة من مات وهو تارك لها، نائم عنها </w:t>
      </w:r>
      <w:r w:rsidRPr="00165A91">
        <w:rPr>
          <w:rFonts w:ascii="Simplified Arabic" w:eastAsia="Traditional Arabic" w:hAnsi="Simplified Arabic" w:cs="Simplified Arabic" w:hint="default"/>
          <w:b/>
          <w:bCs/>
          <w:sz w:val="36"/>
          <w:szCs w:val="36"/>
          <w:rtl/>
          <w:lang w:val="ar-SA"/>
        </w:rPr>
        <w:t>عذاب في القبر، في الحديث الطويل في</w:t>
      </w:r>
      <w:r w:rsidRPr="00165A91">
        <w:rPr>
          <w:rFonts w:ascii="Simplified Arabic" w:hAnsi="Simplified Arabic" w:cs="Simplified Arabic" w:hint="default"/>
          <w:b/>
          <w:bCs/>
          <w:sz w:val="36"/>
          <w:szCs w:val="36"/>
          <w:rtl/>
          <w:lang w:val="ar-SA"/>
        </w:rPr>
        <w:t xml:space="preserve"> الصحيحين لما رأى النبي عليه الصلاة والسلام رؤيا قال</w:t>
      </w:r>
      <w:r w:rsidRPr="00165A91">
        <w:rPr>
          <w:rFonts w:ascii="Simplified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4E7A27"/>
          <w:sz w:val="36"/>
          <w:szCs w:val="36"/>
          <w:rtl/>
          <w:lang w:val="ar-SA"/>
        </w:rPr>
        <w:t>«</w:t>
      </w:r>
      <w:r w:rsidRPr="00165A91">
        <w:rPr>
          <w:rFonts w:ascii="Simplified Arabic" w:hAnsi="Simplified Arabic" w:cs="Simplified Arabic" w:hint="default"/>
          <w:b/>
          <w:bCs/>
          <w:color w:val="4E7A27"/>
          <w:sz w:val="36"/>
          <w:szCs w:val="36"/>
          <w:rtl/>
          <w:lang w:val="ar-SA"/>
        </w:rPr>
        <w:t xml:space="preserve"> </w:t>
      </w:r>
      <w:r w:rsidRPr="00165A91">
        <w:rPr>
          <w:rFonts w:ascii="Simplified Arabic" w:hAnsi="Simplified Arabic" w:cs="Simplified Arabic" w:hint="default"/>
          <w:b/>
          <w:bCs/>
          <w:color w:val="4E7A27"/>
          <w:sz w:val="36"/>
          <w:szCs w:val="36"/>
          <w:rtl/>
          <w:lang w:val="ar-SA"/>
        </w:rPr>
        <w:t>أَتَيْنَا عَلَى رَجُلٍ مُضْطَجِعٍ عَلَى قَفَاهُ، وَرَجُلٌ قَائِمٌ عَلَى رَأْسِهِ بِفِهْرٍ أَوْ صَخْرَةٍ فَيَشْدَخُ بِهِ رَأْسَهُ، فَإِذَا ضَرَبَهُ تَدَهْدَهَ الْحَجَر</w:t>
      </w:r>
      <w:r w:rsidRPr="00165A91">
        <w:rPr>
          <w:rFonts w:ascii="Simplified Arabic" w:hAnsi="Simplified Arabic" w:cs="Simplified Arabic" w:hint="default"/>
          <w:b/>
          <w:bCs/>
          <w:color w:val="4E7A27"/>
          <w:sz w:val="36"/>
          <w:szCs w:val="36"/>
          <w:rtl/>
          <w:lang w:val="ar-SA"/>
        </w:rPr>
        <w:t>ُ فَانْطَلَقَ إِلَيْهِ لِيَأْخُذَهُ، فَلَا يَرْجِعُ إِلَى هَذَا حَتَّى يَلْتَئِمَ رَأْسُهُ وَعَادَ رَأْسُهُ كَمَا هُوَ، فَعَادَ إِلَيْهِ فَضَرَبَهُ</w:t>
      </w:r>
      <w:r w:rsidRPr="00165A91">
        <w:rPr>
          <w:rFonts w:ascii="Simplified Arabic" w:hAnsi="Simplified Arabic" w:cs="Simplified Arabic" w:hint="default"/>
          <w:b/>
          <w:bCs/>
          <w:color w:val="4E7A27"/>
          <w:sz w:val="36"/>
          <w:szCs w:val="36"/>
          <w:rtl/>
          <w:lang w:val="ar-SA"/>
        </w:rPr>
        <w:t>»</w:t>
      </w:r>
      <w:r w:rsidRPr="00165A91">
        <w:rPr>
          <w:rFonts w:ascii="Simplified Arabic" w:hAnsi="Simplified Arabic" w:cs="Simplified Arabic" w:hint="default"/>
          <w:b/>
          <w:bCs/>
          <w:sz w:val="36"/>
          <w:szCs w:val="36"/>
          <w:rtl/>
          <w:lang w:val="ar-SA"/>
        </w:rPr>
        <w:t xml:space="preserve"> إلى أن قال</w:t>
      </w:r>
      <w:r w:rsidRPr="00165A91">
        <w:rPr>
          <w:rFonts w:ascii="Simplified Arabic" w:hAnsi="Simplified Arabic" w:cs="Simplified Arabic" w:hint="default"/>
          <w:b/>
          <w:bCs/>
          <w:sz w:val="36"/>
          <w:szCs w:val="36"/>
          <w:rtl/>
          <w:lang w:val="ar-SA"/>
        </w:rPr>
        <w:t xml:space="preserve">:  </w:t>
      </w:r>
      <w:r w:rsidRPr="00165A91">
        <w:rPr>
          <w:rFonts w:ascii="Simplified Arabic" w:hAnsi="Simplified Arabic" w:cs="Simplified Arabic" w:hint="default"/>
          <w:b/>
          <w:bCs/>
          <w:color w:val="4E7A27"/>
          <w:sz w:val="36"/>
          <w:szCs w:val="36"/>
          <w:rtl/>
          <w:lang w:val="ar-SA"/>
        </w:rPr>
        <w:t>«</w:t>
      </w:r>
      <w:r w:rsidRPr="00165A91">
        <w:rPr>
          <w:rFonts w:ascii="Simplified Arabic" w:hAnsi="Simplified Arabic" w:cs="Simplified Arabic" w:hint="default"/>
          <w:b/>
          <w:bCs/>
          <w:color w:val="4E7A27"/>
          <w:sz w:val="36"/>
          <w:szCs w:val="36"/>
          <w:rtl/>
          <w:lang w:val="ar-SA"/>
        </w:rPr>
        <w:t xml:space="preserve">وَالَّذِي رَأَيْتَهُ يُشْدَخُ رَأْسُهُ فَرَجُلٌ عَلَّمَهُ اللَّهُ الْقُرْآنَ فَنَامَ عَنْهُ </w:t>
      </w:r>
      <w:r w:rsidRPr="00165A91">
        <w:rPr>
          <w:rFonts w:ascii="Simplified Arabic" w:hAnsi="Simplified Arabic" w:cs="Simplified Arabic" w:hint="default"/>
          <w:b/>
          <w:bCs/>
          <w:color w:val="4E7A27"/>
          <w:sz w:val="36"/>
          <w:szCs w:val="36"/>
          <w:rtl/>
          <w:lang w:val="ar-SA"/>
        </w:rPr>
        <w:t>بِاللَّيْلِ، وَلَمْ يَعْمَلْ فِيهِ بِالنَّهَارِ، يُفْعَلُ بِهِ إِلَى يَوْمِ الْقِيَامَةِ</w:t>
      </w:r>
      <w:r w:rsidRPr="00165A91">
        <w:rPr>
          <w:rFonts w:ascii="Simplified Arabic" w:hAnsi="Simplified Arabic" w:cs="Simplified Arabic" w:hint="default"/>
          <w:b/>
          <w:bCs/>
          <w:color w:val="4E7A27"/>
          <w:sz w:val="36"/>
          <w:szCs w:val="36"/>
          <w:rtl/>
          <w:lang w:val="ar-SA"/>
        </w:rPr>
        <w:t>»</w:t>
      </w:r>
      <w:r w:rsidRPr="00165A91">
        <w:rPr>
          <w:rFonts w:ascii="Simplified Arabic" w:hAnsi="Simplified Arabic" w:cs="Simplified Arabic" w:hint="default"/>
          <w:b/>
          <w:bCs/>
          <w:color w:val="4E7A27"/>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eastAsia="Arial" w:hAnsi="Simplified Arabic" w:cs="Simplified Arabic" w:hint="default"/>
          <w:b/>
          <w:bCs/>
          <w:color w:val="4E7A27"/>
          <w:sz w:val="36"/>
          <w:szCs w:val="36"/>
          <w:rtl/>
          <w:lang w:val="ar-SA"/>
        </w:rPr>
      </w:pPr>
    </w:p>
    <w:p w:rsidR="00790E84" w:rsidRPr="00165A91" w:rsidRDefault="000C1A7A">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sz w:val="36"/>
          <w:szCs w:val="36"/>
          <w:rtl/>
        </w:rPr>
      </w:pPr>
      <w:r w:rsidRPr="00165A91">
        <w:rPr>
          <w:rFonts w:ascii="Simplified Arabic" w:hAnsi="Simplified Arabic" w:cs="Simplified Arabic" w:hint="default"/>
          <w:b/>
          <w:bCs/>
          <w:color w:val="0056D6"/>
          <w:sz w:val="36"/>
          <w:szCs w:val="36"/>
          <w:rtl/>
        </w:rPr>
        <w:t>السرور في يوم القيامة،</w:t>
      </w:r>
      <w:r w:rsidRPr="00165A91">
        <w:rPr>
          <w:rFonts w:ascii="Simplified Arabic" w:hAnsi="Simplified Arabic" w:cs="Simplified Arabic" w:hint="default"/>
          <w:b/>
          <w:bCs/>
          <w:sz w:val="36"/>
          <w:szCs w:val="36"/>
          <w:rtl/>
        </w:rPr>
        <w:t xml:space="preserve"> ابن مسعود رضي الله عنه كما جاء في صحيح مسلم قال</w:t>
      </w:r>
      <w:r w:rsidRPr="00165A91">
        <w:rPr>
          <w:rFonts w:ascii="Simplified Arabic" w:hAnsi="Simplified Arabic" w:cs="Simplified Arabic" w:hint="default"/>
          <w:b/>
          <w:bCs/>
          <w:sz w:val="36"/>
          <w:szCs w:val="36"/>
          <w:rtl/>
        </w:rPr>
        <w:t xml:space="preserve">: </w:t>
      </w:r>
      <w:r w:rsidRPr="00165A91">
        <w:rPr>
          <w:rFonts w:ascii="Simplified Arabic" w:hAnsi="Simplified Arabic" w:cs="Simplified Arabic" w:hint="default"/>
          <w:b/>
          <w:bCs/>
          <w:color w:val="4E7A27"/>
          <w:sz w:val="36"/>
          <w:szCs w:val="36"/>
          <w:lang w:val="fr-FR"/>
        </w:rPr>
        <w:t>«</w:t>
      </w:r>
      <w:r w:rsidRPr="00165A91">
        <w:rPr>
          <w:rFonts w:ascii="Simplified Arabic" w:hAnsi="Simplified Arabic" w:cs="Simplified Arabic" w:hint="default"/>
          <w:b/>
          <w:bCs/>
          <w:color w:val="4E7A27"/>
          <w:sz w:val="36"/>
          <w:szCs w:val="36"/>
          <w:rtl/>
        </w:rPr>
        <w:t>مَن سَرَّهُ أَنْ يَلْقَى اللَّهَ غَدًا مُسْلِمًا</w:t>
      </w:r>
      <w:r w:rsidRPr="00165A91">
        <w:rPr>
          <w:rFonts w:ascii="Simplified Arabic" w:hAnsi="Simplified Arabic" w:cs="Simplified Arabic" w:hint="default"/>
          <w:b/>
          <w:bCs/>
          <w:color w:val="4E7A27"/>
          <w:sz w:val="36"/>
          <w:szCs w:val="36"/>
          <w:lang w:val="it-IT"/>
        </w:rPr>
        <w:t>»</w:t>
      </w:r>
      <w:r w:rsidRPr="00165A91">
        <w:rPr>
          <w:rFonts w:ascii="Simplified Arabic" w:hAnsi="Simplified Arabic" w:cs="Simplified Arabic" w:hint="default"/>
          <w:b/>
          <w:bCs/>
          <w:sz w:val="36"/>
          <w:szCs w:val="36"/>
          <w:rtl/>
        </w:rPr>
        <w:t xml:space="preserve"> </w:t>
      </w:r>
    </w:p>
    <w:p w:rsidR="00790E84" w:rsidRPr="00165A91" w:rsidRDefault="000C1A7A">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sz w:val="36"/>
          <w:szCs w:val="36"/>
          <w:rtl/>
        </w:rPr>
      </w:pPr>
      <w:r w:rsidRPr="00165A91">
        <w:rPr>
          <w:rFonts w:ascii="Simplified Arabic" w:hAnsi="Simplified Arabic" w:cs="Simplified Arabic" w:hint="default"/>
          <w:b/>
          <w:bCs/>
          <w:sz w:val="36"/>
          <w:szCs w:val="36"/>
          <w:rtl/>
        </w:rPr>
        <w:t xml:space="preserve">ماذا أصنع حتى أكون </w:t>
      </w:r>
      <w:r w:rsidRPr="00165A91">
        <w:rPr>
          <w:rFonts w:ascii="Simplified Arabic" w:hAnsi="Simplified Arabic" w:cs="Simplified Arabic" w:hint="default"/>
          <w:b/>
          <w:bCs/>
          <w:sz w:val="36"/>
          <w:szCs w:val="36"/>
          <w:rtl/>
        </w:rPr>
        <w:t xml:space="preserve">مسرورا عند لقيا الله؟ </w:t>
      </w:r>
    </w:p>
    <w:p w:rsidR="00790E84" w:rsidRPr="00165A91" w:rsidRDefault="000C1A7A">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color w:val="4E7A27"/>
          <w:sz w:val="36"/>
          <w:szCs w:val="36"/>
          <w:rtl/>
        </w:rPr>
      </w:pPr>
      <w:r w:rsidRPr="00165A91">
        <w:rPr>
          <w:rFonts w:ascii="Simplified Arabic" w:hAnsi="Simplified Arabic" w:cs="Simplified Arabic" w:hint="default"/>
          <w:b/>
          <w:bCs/>
          <w:color w:val="4E7A27"/>
          <w:sz w:val="36"/>
          <w:szCs w:val="36"/>
          <w:lang w:val="fr-FR"/>
        </w:rPr>
        <w:t>«</w:t>
      </w:r>
      <w:r w:rsidRPr="00165A91">
        <w:rPr>
          <w:rFonts w:ascii="Simplified Arabic" w:hAnsi="Simplified Arabic" w:cs="Simplified Arabic" w:hint="default"/>
          <w:b/>
          <w:bCs/>
          <w:color w:val="4E7A27"/>
          <w:sz w:val="36"/>
          <w:szCs w:val="36"/>
          <w:rtl/>
        </w:rPr>
        <w:t xml:space="preserve">مَنْ سَرَّهُ أَنْ يَلْقَى اللَّهَ غَدًا مُسْلِمًا فَلْيُحَافِظْ عَلَى هَؤُلَاءِ الصَّلَوَاتِ حَيْثُ يُنَادَى بِهِنَّ ؛ فَإِنَّ اللَّهَ شَرَعَ لِنَبِيِّكُمْ صَلَّى اللَّهُ عَلَيْهِ وَسَلَّمَ سُنَنَ الْهُدَى، وَإِنَّهُنَّ مِنْ سُنَنِ </w:t>
      </w:r>
      <w:r w:rsidRPr="00165A91">
        <w:rPr>
          <w:rFonts w:ascii="Simplified Arabic" w:hAnsi="Simplified Arabic" w:cs="Simplified Arabic" w:hint="default"/>
          <w:b/>
          <w:bCs/>
          <w:color w:val="4E7A27"/>
          <w:sz w:val="36"/>
          <w:szCs w:val="36"/>
          <w:rtl/>
        </w:rPr>
        <w:t>الْهُدَى</w:t>
      </w:r>
      <w:r w:rsidRPr="00165A91">
        <w:rPr>
          <w:rFonts w:ascii="Simplified Arabic" w:hAnsi="Simplified Arabic" w:cs="Simplified Arabic" w:hint="default"/>
          <w:b/>
          <w:bCs/>
          <w:color w:val="4E7A27"/>
          <w:sz w:val="36"/>
          <w:szCs w:val="36"/>
          <w:lang w:val="it-IT"/>
        </w:rPr>
        <w:t xml:space="preserve">» </w:t>
      </w:r>
      <w:r w:rsidRPr="00165A91">
        <w:rPr>
          <w:rFonts w:ascii="Simplified Arabic" w:hAnsi="Simplified Arabic" w:cs="Simplified Arabic" w:hint="default"/>
          <w:b/>
          <w:bCs/>
          <w:sz w:val="36"/>
          <w:szCs w:val="36"/>
          <w:rtl/>
        </w:rPr>
        <w:t xml:space="preserve">كيف يُهدى الإنسان في حياته؟ كيف يُهدى </w:t>
      </w:r>
      <w:r w:rsidRPr="00165A91">
        <w:rPr>
          <w:rFonts w:ascii="Simplified Arabic" w:hAnsi="Simplified Arabic" w:cs="Simplified Arabic" w:hint="default"/>
          <w:b/>
          <w:bCs/>
          <w:sz w:val="36"/>
          <w:szCs w:val="36"/>
          <w:rtl/>
        </w:rPr>
        <w:lastRenderedPageBreak/>
        <w:t xml:space="preserve">الإنسان في شئونه كلها الدينية والدنيوية وهو لا يصلي؟ </w:t>
      </w:r>
      <w:r w:rsidRPr="00165A91">
        <w:rPr>
          <w:rFonts w:ascii="Simplified Arabic" w:hAnsi="Simplified Arabic" w:cs="Simplified Arabic" w:hint="default"/>
          <w:b/>
          <w:bCs/>
          <w:color w:val="4E7A27"/>
          <w:sz w:val="36"/>
          <w:szCs w:val="36"/>
          <w:lang w:val="fr-FR"/>
        </w:rPr>
        <w:t>«</w:t>
      </w:r>
      <w:r w:rsidRPr="00165A91">
        <w:rPr>
          <w:rFonts w:ascii="Simplified Arabic" w:hAnsi="Simplified Arabic" w:cs="Simplified Arabic" w:hint="default"/>
          <w:b/>
          <w:bCs/>
          <w:color w:val="4E7A27"/>
          <w:sz w:val="36"/>
          <w:szCs w:val="36"/>
          <w:rtl/>
        </w:rPr>
        <w:t>إنَّ اللَّهَ شَرَعَ لِنَبِيِّكُمْ صَلَّى اللَّهُ عليه وسلَّمَ سُنَنَ الهُدَى، وإنَّهُنَّ مَن سُنَنَ الهُدَى</w:t>
      </w:r>
      <w:r w:rsidRPr="00165A91">
        <w:rPr>
          <w:rFonts w:ascii="Simplified Arabic" w:hAnsi="Simplified Arabic" w:cs="Simplified Arabic" w:hint="default"/>
          <w:b/>
          <w:bCs/>
          <w:color w:val="4E7A27"/>
          <w:sz w:val="36"/>
          <w:szCs w:val="36"/>
          <w:lang w:val="it-IT"/>
        </w:rPr>
        <w:t>»</w:t>
      </w:r>
    </w:p>
    <w:p w:rsidR="00790E84" w:rsidRPr="00165A91" w:rsidRDefault="00790E84">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color w:val="4E7A27"/>
          <w:sz w:val="36"/>
          <w:szCs w:val="36"/>
          <w:rtl/>
        </w:rPr>
      </w:pPr>
    </w:p>
    <w:p w:rsidR="00790E84" w:rsidRPr="00165A91" w:rsidRDefault="000C1A7A">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sz w:val="36"/>
          <w:szCs w:val="36"/>
          <w:rtl/>
        </w:rPr>
      </w:pPr>
      <w:r w:rsidRPr="00165A91">
        <w:rPr>
          <w:rFonts w:ascii="Simplified Arabic" w:hAnsi="Simplified Arabic" w:cs="Simplified Arabic" w:hint="default"/>
          <w:b/>
          <w:bCs/>
          <w:sz w:val="36"/>
          <w:szCs w:val="36"/>
          <w:rtl/>
        </w:rPr>
        <w:t>أقول قولي هذا واستغفر الله لي ولكم، فاستغفرو</w:t>
      </w:r>
      <w:r w:rsidRPr="00165A91">
        <w:rPr>
          <w:rFonts w:ascii="Simplified Arabic" w:hAnsi="Simplified Arabic" w:cs="Simplified Arabic" w:hint="default"/>
          <w:b/>
          <w:bCs/>
          <w:sz w:val="36"/>
          <w:szCs w:val="36"/>
          <w:rtl/>
        </w:rPr>
        <w:t>ه وتوبوا إليه إنه هو الغفور الرحيم</w:t>
      </w:r>
      <w:r w:rsidRPr="00165A91">
        <w:rPr>
          <w:rFonts w:ascii="Simplified Arabic" w:hAnsi="Simplified Arabic" w:cs="Simplified Arabic" w:hint="default"/>
          <w:b/>
          <w:bCs/>
          <w:sz w:val="36"/>
          <w:szCs w:val="36"/>
          <w:rtl/>
        </w:rPr>
        <w:t xml:space="preserve">. </w:t>
      </w:r>
    </w:p>
    <w:p w:rsidR="00790E84" w:rsidRPr="00165A91" w:rsidRDefault="00790E84">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Simplified Arabic" w:eastAsia="Arial" w:hAnsi="Simplified Arabic" w:cs="Simplified Arabic" w:hint="default"/>
          <w:b/>
          <w:bCs/>
          <w:sz w:val="36"/>
          <w:szCs w:val="36"/>
          <w:rtl/>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___________________</w:t>
      </w:r>
    </w:p>
    <w:p w:rsidR="00790E84" w:rsidRPr="00165A91" w:rsidRDefault="00790E84">
      <w:pPr>
        <w:spacing w:line="276" w:lineRule="auto"/>
        <w:jc w:val="center"/>
        <w:rPr>
          <w:rFonts w:ascii="Simplified Arabic" w:hAnsi="Simplified Arabic" w:cs="Simplified Arabic" w:hint="default"/>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الحمد لله رب العالمين وأشهد أن لا إله إلا الله وحده لا شريك له، وأشهد أن محمدًا عبده ورسوله </w:t>
      </w:r>
      <w:r w:rsidRPr="00165A91">
        <w:rPr>
          <w:rFonts w:ascii="Simplified Arabic" w:eastAsia="Traditional Arabic" w:hAnsi="Simplified Arabic" w:cs="Simplified Arabic" w:hint="default"/>
          <w:b/>
          <w:bCs/>
          <w:sz w:val="36"/>
          <w:szCs w:val="36"/>
          <w:rtl/>
          <w:lang w:val="ar-SA"/>
        </w:rPr>
        <w:t xml:space="preserve">ﷺ </w:t>
      </w:r>
      <w:r w:rsidRPr="00165A91">
        <w:rPr>
          <w:rFonts w:ascii="Simplified Arabic" w:eastAsia="Traditional Arabic" w:hAnsi="Simplified Arabic" w:cs="Simplified Arabic" w:hint="default"/>
          <w:b/>
          <w:bCs/>
          <w:sz w:val="36"/>
          <w:szCs w:val="36"/>
          <w:rtl/>
          <w:lang w:val="ar-SA"/>
        </w:rPr>
        <w:t>وآله وأصحابه وسلم تسليمًا كثيرًا إلى يوم الدين</w:t>
      </w:r>
      <w:r w:rsidRPr="00165A91">
        <w:rPr>
          <w:rFonts w:ascii="Simplified Arabic" w:eastAsia="Traditional Arabic" w:hAnsi="Simplified Arabic" w:cs="Simplified Arabic" w:hint="default"/>
          <w:b/>
          <w:bCs/>
          <w:sz w:val="36"/>
          <w:szCs w:val="36"/>
          <w:rtl/>
          <w:lang w:val="ar-SA"/>
        </w:rPr>
        <w:t>.</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الأحاديث كثيرة، لكن سأكتفي بما جاء عند حبان، إذا أُتي</w:t>
      </w:r>
      <w:r w:rsidRPr="00165A91">
        <w:rPr>
          <w:rFonts w:ascii="Simplified Arabic" w:eastAsia="Traditional Arabic" w:hAnsi="Simplified Arabic" w:cs="Simplified Arabic" w:hint="default"/>
          <w:b/>
          <w:bCs/>
          <w:sz w:val="36"/>
          <w:szCs w:val="36"/>
          <w:rtl/>
          <w:lang w:val="ar-SA"/>
        </w:rPr>
        <w:t xml:space="preserve"> الملكان إلى الإنسان في قبره </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فتَقولُ الصَّلاةُ</w:t>
      </w:r>
      <w:r w:rsidRPr="00165A91">
        <w:rPr>
          <w:rFonts w:ascii="Simplified Arabic" w:eastAsia="Traditional Arabic" w:hAnsi="Simplified Arabic" w:cs="Simplified Arabic" w:hint="default"/>
          <w:b/>
          <w:bCs/>
          <w:color w:val="538135"/>
          <w:sz w:val="36"/>
          <w:szCs w:val="36"/>
          <w:u w:color="538135"/>
          <w:rtl/>
          <w:lang w:val="ar-SA"/>
        </w:rPr>
        <w:t xml:space="preserve">: </w:t>
      </w:r>
      <w:r w:rsidRPr="00165A91">
        <w:rPr>
          <w:rFonts w:ascii="Simplified Arabic" w:eastAsia="Traditional Arabic" w:hAnsi="Simplified Arabic" w:cs="Simplified Arabic" w:hint="default"/>
          <w:b/>
          <w:bCs/>
          <w:color w:val="538135"/>
          <w:sz w:val="36"/>
          <w:szCs w:val="36"/>
          <w:u w:color="538135"/>
          <w:rtl/>
          <w:lang w:val="ar-SA"/>
        </w:rPr>
        <w:t>ما قِبَلي مَدخَلٌ</w:t>
      </w:r>
      <w:r w:rsidRPr="00165A91">
        <w:rPr>
          <w:rFonts w:ascii="Simplified Arabic" w:eastAsia="Traditional Arabic" w:hAnsi="Simplified Arabic" w:cs="Simplified Arabic" w:hint="default"/>
          <w:b/>
          <w:bCs/>
          <w:sz w:val="36"/>
          <w:szCs w:val="36"/>
          <w:rtl/>
          <w:lang w:val="ar-SA"/>
        </w:rPr>
        <w:t xml:space="preserve">» </w:t>
      </w:r>
      <w:r w:rsidRPr="00165A91">
        <w:rPr>
          <w:rFonts w:ascii="Simplified Arabic" w:eastAsia="Traditional Arabic" w:hAnsi="Simplified Arabic" w:cs="Simplified Arabic" w:hint="default"/>
          <w:b/>
          <w:bCs/>
          <w:sz w:val="36"/>
          <w:szCs w:val="36"/>
          <w:rtl/>
          <w:lang w:val="ar-SA"/>
        </w:rPr>
        <w:t xml:space="preserve">والحديث عن الصلاة تحدثت كثيرًا عنه، وذكرت الآيات والأحاديث والآثار، لكن لما رأيت أن الأمر قد تفشى حتى بعد رمضان للأسف الشديد، قلت أذكر بعض الأحاديث وبعض الآثار، لعلها تفيد في هذا المقام، </w:t>
      </w:r>
      <w:r w:rsidRPr="00165A91">
        <w:rPr>
          <w:rFonts w:ascii="Simplified Arabic" w:eastAsia="Traditional Arabic" w:hAnsi="Simplified Arabic" w:cs="Simplified Arabic" w:hint="default"/>
          <w:b/>
          <w:bCs/>
          <w:sz w:val="36"/>
          <w:szCs w:val="36"/>
          <w:rtl/>
          <w:lang w:val="ar-SA"/>
        </w:rPr>
        <w:t>ولعل الله ينفع حتى ولو بحديث واحد، فالأمر جد خطير، البيوت ملأى ولا نغالط أنفسنا، البيوت ملأى وللأسف ممن لا يصلي</w:t>
      </w:r>
      <w:r w:rsidRPr="00165A91">
        <w:rPr>
          <w:rFonts w:ascii="Simplified Arabic" w:eastAsia="Traditional Arabic" w:hAnsi="Simplified Arabic" w:cs="Simplified Arabic" w:hint="default"/>
          <w:b/>
          <w:bCs/>
          <w:sz w:val="36"/>
          <w:szCs w:val="36"/>
          <w:rtl/>
          <w:lang w:val="ar-SA"/>
        </w:rPr>
        <w:t>.</w:t>
      </w:r>
    </w:p>
    <w:p w:rsidR="00790E84" w:rsidRPr="00165A91" w:rsidRDefault="000C1A7A">
      <w:pPr>
        <w:spacing w:line="276" w:lineRule="auto"/>
        <w:jc w:val="center"/>
        <w:rPr>
          <w:rFonts w:ascii="Simplified Arabic" w:eastAsia="Traditional Arabic" w:hAnsi="Simplified Arabic" w:cs="Simplified Arabic" w:hint="default"/>
          <w:b/>
          <w:bCs/>
          <w:sz w:val="36"/>
          <w:szCs w:val="36"/>
          <w:rtl/>
          <w:lang w:val="ar-SA"/>
        </w:rPr>
      </w:pPr>
      <w:r w:rsidRPr="00165A91">
        <w:rPr>
          <w:rFonts w:ascii="Simplified Arabic" w:eastAsia="Traditional Arabic" w:hAnsi="Simplified Arabic" w:cs="Simplified Arabic" w:hint="default"/>
          <w:b/>
          <w:bCs/>
          <w:sz w:val="36"/>
          <w:szCs w:val="36"/>
          <w:rtl/>
          <w:lang w:val="ar-SA"/>
        </w:rPr>
        <w:t xml:space="preserve">أسأل الله </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عز وجل</w:t>
      </w:r>
      <w:r w:rsidRPr="00165A91">
        <w:rPr>
          <w:rFonts w:ascii="Simplified Arabic" w:eastAsia="Traditional Arabic" w:hAnsi="Simplified Arabic" w:cs="Simplified Arabic" w:hint="default"/>
          <w:b/>
          <w:bCs/>
          <w:sz w:val="36"/>
          <w:szCs w:val="36"/>
          <w:rtl/>
          <w:lang w:val="ar-SA"/>
        </w:rPr>
        <w:t>-</w:t>
      </w:r>
      <w:r w:rsidRPr="00165A91">
        <w:rPr>
          <w:rFonts w:ascii="Simplified Arabic" w:eastAsia="Traditional Arabic" w:hAnsi="Simplified Arabic" w:cs="Simplified Arabic" w:hint="default"/>
          <w:b/>
          <w:bCs/>
          <w:sz w:val="36"/>
          <w:szCs w:val="36"/>
          <w:rtl/>
          <w:lang w:val="ar-SA"/>
        </w:rPr>
        <w:t>أن يحبب إلينا وإليهم الإيمان، وأن يزينه في قلوبنا، وأن يكره إلينا وإليهم الكفر والفسوق والعصيان، وأن يجعلنا من الراشدين</w:t>
      </w:r>
      <w:r w:rsidRPr="00165A91">
        <w:rPr>
          <w:rFonts w:ascii="Simplified Arabic" w:eastAsia="Traditional Arabic" w:hAnsi="Simplified Arabic" w:cs="Simplified Arabic" w:hint="default"/>
          <w:b/>
          <w:bCs/>
          <w:sz w:val="36"/>
          <w:szCs w:val="36"/>
          <w:rtl/>
          <w:lang w:val="ar-SA"/>
        </w:rPr>
        <w:t xml:space="preserve">. </w:t>
      </w: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790E84">
      <w:pPr>
        <w:spacing w:line="276" w:lineRule="auto"/>
        <w:jc w:val="center"/>
        <w:rPr>
          <w:rFonts w:ascii="Simplified Arabic" w:eastAsia="Traditional Arabic" w:hAnsi="Simplified Arabic" w:cs="Simplified Arabic" w:hint="default"/>
          <w:b/>
          <w:bCs/>
          <w:sz w:val="36"/>
          <w:szCs w:val="36"/>
          <w:rtl/>
          <w:lang w:val="ar-SA"/>
        </w:rPr>
      </w:pPr>
    </w:p>
    <w:p w:rsidR="00790E84" w:rsidRPr="00165A91" w:rsidRDefault="000C1A7A">
      <w:pPr>
        <w:spacing w:line="276" w:lineRule="auto"/>
        <w:jc w:val="center"/>
        <w:rPr>
          <w:rFonts w:ascii="Simplified Arabic" w:hAnsi="Simplified Arabic" w:cs="Simplified Arabic" w:hint="default"/>
        </w:rPr>
      </w:pPr>
      <w:r w:rsidRPr="00165A91">
        <w:rPr>
          <w:rFonts w:ascii="Simplified Arabic" w:eastAsia="Traditional Arabic" w:hAnsi="Simplified Arabic" w:cs="Simplified Arabic" w:hint="default"/>
          <w:b/>
          <w:bCs/>
          <w:sz w:val="36"/>
          <w:szCs w:val="36"/>
          <w:rtl/>
          <w:lang w:val="ar-SA"/>
        </w:rPr>
        <w:t>ا</w:t>
      </w:r>
      <w:r w:rsidRPr="00165A91">
        <w:rPr>
          <w:rFonts w:ascii="Simplified Arabic" w:eastAsia="Traditional Arabic" w:hAnsi="Simplified Arabic" w:cs="Simplified Arabic" w:hint="default"/>
          <w:b/>
          <w:bCs/>
          <w:sz w:val="36"/>
          <w:szCs w:val="36"/>
          <w:rtl/>
          <w:lang w:val="ar-SA"/>
        </w:rPr>
        <w:t xml:space="preserve">للهم أعز الإسلام والمسلمين، وأذل الشرك والمشركين، ودمر أعداء الدين، وانصر عبادك الموحدين، اللهم كن لإخواننا المرابطين على الحدود، اللهم كن لهم ناصرا ومعينًا، اللهم ثبت أقدامهم وسدد رميهم، وانصرهم على الرافضة الحاقدين، اللهم اجعل هذا البلد آمنا مطمئنا رخاء </w:t>
      </w:r>
      <w:r w:rsidRPr="00165A91">
        <w:rPr>
          <w:rFonts w:ascii="Simplified Arabic" w:eastAsia="Traditional Arabic" w:hAnsi="Simplified Arabic" w:cs="Simplified Arabic" w:hint="default"/>
          <w:b/>
          <w:bCs/>
          <w:sz w:val="36"/>
          <w:szCs w:val="36"/>
          <w:rtl/>
          <w:lang w:val="ar-SA"/>
        </w:rPr>
        <w:t>سخاء، وسائر بلاد المسلمين، اللهم آمنا في أوطاننا، وأصلح أئمتنا وولاة أمورنا، اللهم وفقهم بتوفيقك وأيدهم بتأييدك، اللهم من أراد بهذه البلاد شرا، فاشغله في نفسه، ورد كيده في نحره، واجعل تدبيره تدميرا عليه يا قوي يا عزيز، ربنا آتنا في الدنيا حسنة وفي الآخرة ح</w:t>
      </w:r>
      <w:r w:rsidRPr="00165A91">
        <w:rPr>
          <w:rFonts w:ascii="Simplified Arabic" w:eastAsia="Traditional Arabic" w:hAnsi="Simplified Arabic" w:cs="Simplified Arabic" w:hint="default"/>
          <w:b/>
          <w:bCs/>
          <w:sz w:val="36"/>
          <w:szCs w:val="36"/>
          <w:rtl/>
          <w:lang w:val="ar-SA"/>
        </w:rPr>
        <w:t>سنة وقنا عذاب النار، وصلي اللهم وسلم وبارك على نبينا محمد</w:t>
      </w:r>
      <w:r w:rsidRPr="00165A91">
        <w:rPr>
          <w:rFonts w:ascii="Simplified Arabic" w:eastAsia="Traditional Arabic" w:hAnsi="Simplified Arabic" w:cs="Simplified Arabic" w:hint="default"/>
          <w:b/>
          <w:bCs/>
          <w:sz w:val="36"/>
          <w:szCs w:val="36"/>
          <w:rtl/>
          <w:lang w:val="ar-SA"/>
        </w:rPr>
        <w:t>.</w:t>
      </w:r>
    </w:p>
    <w:sectPr w:rsidR="00790E84" w:rsidRPr="00165A91">
      <w:headerReference w:type="default" r:id="rId7"/>
      <w:footerReference w:type="default" r:id="rId8"/>
      <w:pgSz w:w="11900" w:h="16840"/>
      <w:pgMar w:top="1440" w:right="1800" w:bottom="1440" w:left="1800" w:header="708" w:footer="708" w:gutter="0"/>
      <w:cols w:space="72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1A7A" w:rsidRDefault="000C1A7A">
      <w:pPr>
        <w:rPr>
          <w:rFonts w:hint="default"/>
        </w:rPr>
      </w:pPr>
      <w:r>
        <w:separator/>
      </w:r>
    </w:p>
  </w:endnote>
  <w:endnote w:type="continuationSeparator" w:id="0">
    <w:p w:rsidR="000C1A7A" w:rsidRDefault="000C1A7A">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Times New Roman"/>
    <w:charset w:val="00"/>
    <w:family w:val="roman"/>
    <w:pitch w:val="default"/>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B2"/>
    <w:family w:val="auto"/>
    <w:pitch w:val="variable"/>
    <w:sig w:usb0="00002001" w:usb1="00000000" w:usb2="00000000" w:usb3="00000000" w:csb0="00000040" w:csb1="00000000"/>
  </w:font>
  <w:font w:name="Geeza Pro 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E84" w:rsidRDefault="00790E84">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1A7A" w:rsidRDefault="000C1A7A">
      <w:pPr>
        <w:rPr>
          <w:rFonts w:hint="default"/>
        </w:rPr>
      </w:pPr>
      <w:r>
        <w:separator/>
      </w:r>
    </w:p>
  </w:footnote>
  <w:footnote w:type="continuationSeparator" w:id="0">
    <w:p w:rsidR="000C1A7A" w:rsidRDefault="000C1A7A">
      <w:pPr>
        <w:rPr>
          <w:rFonts w:hint="default"/>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0E84" w:rsidRDefault="00790E84">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790E84"/>
    <w:rsid w:val="000C1A7A"/>
    <w:rsid w:val="00165A91"/>
    <w:rsid w:val="001A0E74"/>
    <w:rsid w:val="00790E84"/>
    <w:rsid w:val="009464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Geeza Pro Bold"/>
        <a:ea typeface="Geeza Pro Bold"/>
        <a:cs typeface="Geeza Pro Bold"/>
      </a:majorFont>
      <a:minorFont>
        <a:latin typeface="Geeza Pro Regular"/>
        <a:ea typeface="Geeza Pro Regular"/>
        <a:cs typeface="Geeza Pro Regul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938</Words>
  <Characters>5353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 T C</dc:creator>
  <cp:lastModifiedBy>E T C</cp:lastModifiedBy>
  <cp:revision>2</cp:revision>
  <dcterms:created xsi:type="dcterms:W3CDTF">2024-09-02T08:08:00Z</dcterms:created>
  <dcterms:modified xsi:type="dcterms:W3CDTF">2024-09-02T08:08:00Z</dcterms:modified>
</cp:coreProperties>
</file>