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val="single" w:color="ff0000"/>
          <w:lang w:val="ar-SA" w:bidi="ar-SA"/>
          <w14:textFill>
            <w14:solidFill>
              <w14:srgbClr w14:val="FF0000"/>
            </w14:solidFill>
          </w14:textFill>
        </w:rPr>
      </w:pP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val="single"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فضل سنن الرواتب</w:t>
      </w:r>
    </w:p>
    <w:p>
      <w:pPr>
        <w:pStyle w:val="Normal.0"/>
        <w:jc w:val="center"/>
        <w:rPr>
          <w:rFonts w:ascii="Hacen Liner XL" w:cs="Hacen Liner XL" w:hAnsi="Hacen Liner XL" w:eastAsia="Hacen Liner XL"/>
          <w:b w:val="1"/>
          <w:bCs w:val="1"/>
          <w:sz w:val="36"/>
          <w:szCs w:val="36"/>
          <w:u w:val="single"/>
          <w:lang w:val="ar-SA" w:bidi="ar-SA"/>
        </w:rPr>
      </w:pPr>
      <w:r>
        <w:rPr>
          <w:rFonts w:ascii="Hacen Liner XL" w:cs="Hacen Liner XL" w:hAnsi="Hacen Liner XL" w:eastAsia="Hacen Liner XL" w:hint="cs"/>
          <w:b w:val="1"/>
          <w:bCs w:val="1"/>
          <w:sz w:val="36"/>
          <w:szCs w:val="36"/>
          <w:u w:val="single"/>
          <w:rtl w:val="1"/>
          <w:lang w:val="ar-SA" w:bidi="ar-SA"/>
        </w:rPr>
        <w:t>ـــــــــــــــــــــــــــــــــــــــــــــــــــــــــــــــــــــــــــــــــــــــ</w:t>
      </w:r>
    </w:p>
    <w:p>
      <w:pPr>
        <w:pStyle w:val="Normal.0"/>
        <w:jc w:val="center"/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val="single" w:color="ff0000"/>
          <w:lang w:val="ar-SA" w:bidi="ar-SA"/>
          <w14:textFill>
            <w14:solidFill>
              <w14:srgbClr w14:val="FF0000"/>
            </w14:solidFill>
          </w14:textFill>
        </w:rPr>
      </w:pP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val="single"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فضيلة الشيخ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val="single"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: 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val="single"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زيد بن مسفر البحري</w:t>
      </w:r>
    </w:p>
    <w:p>
      <w:pPr>
        <w:pStyle w:val="Normal.0"/>
        <w:jc w:val="center"/>
        <w:rPr>
          <w:rFonts w:ascii="Hacen Liner XL" w:cs="Hacen Liner XL" w:hAnsi="Hacen Liner XL" w:eastAsia="Hacen Liner XL"/>
          <w:b w:val="1"/>
          <w:bCs w:val="1"/>
          <w:sz w:val="36"/>
          <w:szCs w:val="36"/>
          <w:u w:val="single"/>
          <w:lang w:val="ar-SA" w:bidi="ar-SA"/>
        </w:rPr>
      </w:pPr>
      <w:r>
        <w:rPr>
          <w:rFonts w:ascii="Hacen Liner XL" w:cs="Hacen Liner XL" w:hAnsi="Hacen Liner XL" w:eastAsia="Hacen Liner XL" w:hint="cs"/>
          <w:b w:val="1"/>
          <w:bCs w:val="1"/>
          <w:sz w:val="36"/>
          <w:szCs w:val="36"/>
          <w:u w:val="single"/>
          <w:rtl w:val="1"/>
          <w:lang w:val="ar-SA" w:bidi="ar-SA"/>
        </w:rPr>
        <w:t>ــــــــــــــــــــــــــــــــــــــــــــــــــــــــــــــــــــــــــــــــــــــــ</w:t>
      </w:r>
    </w:p>
    <w:p>
      <w:pPr>
        <w:pStyle w:val="Normal.0"/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lang w:val="ar-SA" w:bidi="ar-SA"/>
          <w14:textFill>
            <w14:solidFill>
              <w14:srgbClr w14:val="FF0000"/>
            </w14:solidFill>
          </w14:textFill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النبي صلى الله عليه وسلم قال كما عند مسلم</w:t>
      </w:r>
      <w:r>
        <w:rPr>
          <w:rFonts w:ascii="Arial" w:hAnsi="Arial"/>
          <w:sz w:val="36"/>
          <w:szCs w:val="36"/>
          <w:rtl w:val="1"/>
          <w:lang w:val="ar-SA" w:bidi="ar-SA"/>
        </w:rPr>
        <w:t>:</w:t>
      </w:r>
      <w:r>
        <w:rPr>
          <w:rFonts w:ascii="Arial" w:hAnsi="Arial"/>
          <w:sz w:val="36"/>
          <w:szCs w:val="36"/>
          <w:rtl w:val="1"/>
          <w:lang w:val="ar-SA" w:bidi="ar-SA"/>
        </w:rPr>
        <w:t xml:space="preserve">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(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مَنْ صَلَّى اثْنَتَيْ عَشْرَةَ رَكْعَةً فِي يَوْمٍ وَلَيْلَةٍ بُنِيَ لَهُ بِهِنَّ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بَيْتٌ فِي الْجَنَّةِ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) </w:t>
      </w:r>
    </w:p>
    <w:p>
      <w:pPr>
        <w:pStyle w:val="Normal.0"/>
        <w:rPr>
          <w:rFonts w:ascii="Hacen Liner XL" w:cs="Hacen Liner XL" w:hAnsi="Hacen Liner XL" w:eastAsia="Hacen Liner XL"/>
          <w:b w:val="1"/>
          <w:bCs w:val="1"/>
          <w:sz w:val="36"/>
          <w:szCs w:val="36"/>
          <w:u w:val="single"/>
          <w:lang w:val="ar-SA" w:bidi="ar-SA"/>
        </w:rPr>
      </w:pPr>
      <w:r>
        <w:rPr>
          <w:rFonts w:ascii="Hacen Liner XL" w:cs="Hacen Liner XL" w:hAnsi="Hacen Liner XL" w:eastAsia="Hacen Liner XL" w:hint="cs"/>
          <w:b w:val="1"/>
          <w:bCs w:val="1"/>
          <w:sz w:val="36"/>
          <w:szCs w:val="36"/>
          <w:u w:val="single"/>
          <w:rtl w:val="1"/>
          <w:lang w:val="ar-SA" w:bidi="ar-SA"/>
        </w:rPr>
        <w:t>هذا الحديث ب</w:t>
      </w:r>
      <w:r>
        <w:rPr>
          <w:rFonts w:ascii="Hacen Liner XL" w:cs="Hacen Liner XL" w:hAnsi="Hacen Liner XL" w:eastAsia="Hacen Liner XL" w:hint="cs"/>
          <w:b w:val="1"/>
          <w:bCs w:val="1"/>
          <w:sz w:val="36"/>
          <w:szCs w:val="36"/>
          <w:u w:val="single"/>
          <w:rtl w:val="1"/>
          <w:lang w:val="ar-SA" w:bidi="ar-SA"/>
        </w:rPr>
        <w:t>ُ</w:t>
      </w:r>
      <w:r>
        <w:rPr>
          <w:rFonts w:ascii="Hacen Liner XL" w:cs="Hacen Liner XL" w:hAnsi="Hacen Liner XL" w:eastAsia="Hacen Liner XL" w:hint="cs"/>
          <w:b w:val="1"/>
          <w:bCs w:val="1"/>
          <w:sz w:val="36"/>
          <w:szCs w:val="36"/>
          <w:u w:val="single"/>
          <w:rtl w:val="1"/>
          <w:lang w:val="ar-SA" w:bidi="ar-SA"/>
        </w:rPr>
        <w:t>ي</w:t>
      </w:r>
      <w:r>
        <w:rPr>
          <w:rFonts w:ascii="Hacen Liner XL" w:cs="Hacen Liner XL" w:hAnsi="Hacen Liner XL" w:eastAsia="Hacen Liner XL" w:hint="cs"/>
          <w:b w:val="1"/>
          <w:bCs w:val="1"/>
          <w:sz w:val="36"/>
          <w:szCs w:val="36"/>
          <w:u w:val="single"/>
          <w:rtl w:val="1"/>
          <w:lang w:val="ar-SA" w:bidi="ar-SA"/>
        </w:rPr>
        <w:t>ِّ</w:t>
      </w:r>
      <w:r>
        <w:rPr>
          <w:rFonts w:ascii="Hacen Liner XL" w:cs="Hacen Liner XL" w:hAnsi="Hacen Liner XL" w:eastAsia="Hacen Liner XL" w:hint="cs"/>
          <w:b w:val="1"/>
          <w:bCs w:val="1"/>
          <w:sz w:val="36"/>
          <w:szCs w:val="36"/>
          <w:u w:val="single"/>
          <w:rtl w:val="1"/>
          <w:lang w:val="ar-SA" w:bidi="ar-SA"/>
        </w:rPr>
        <w:t xml:space="preserve">ن في السنن </w:t>
      </w:r>
      <w:r>
        <w:rPr>
          <w:rFonts w:ascii="Hacen Liner XL" w:cs="Hacen Liner XL" w:hAnsi="Hacen Liner XL" w:eastAsia="Hacen Liner XL"/>
          <w:b w:val="1"/>
          <w:bCs w:val="1"/>
          <w:sz w:val="36"/>
          <w:szCs w:val="36"/>
          <w:u w:val="single"/>
          <w:rtl w:val="1"/>
          <w:lang w:val="ar-SA" w:bidi="ar-SA"/>
        </w:rPr>
        <w:t xml:space="preserve">: </w:t>
      </w:r>
    </w:p>
    <w:p>
      <w:pPr>
        <w:pStyle w:val="Normal.0"/>
        <w:rPr>
          <w:rFonts w:ascii="Arial" w:cs="Arial" w:hAnsi="Arial" w:eastAsia="Arial"/>
          <w:sz w:val="36"/>
          <w:szCs w:val="36"/>
          <w:lang w:val="ar-SA" w:bidi="ar-SA"/>
        </w:rPr>
      </w:pP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(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أَرْبَعِ رَكَعَاتٍ قبل الظهر وركعتين بعدها وركعتين بعد المغرب وَرَكْعَتَيْنِ بَعْدَ الْعِشَاءِ وَرَكْعَتَيْنِ قَبْلَ الْفَجْرِ 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)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 هذا ما يسمى بالسنن الرواتب لكن لعلها سمعت عن تلك الأربع التي قبل الظهر سمعت بحديث وهذا الحديث ثابت وهو أن النبي صلى الله عليه وسلم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قَالَ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: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 (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 إِنَّهَا سَاعَةٌ تُفْتَحُ فِيهَا أَبْوَابُ السَّمَاءِ، وَأُحِبُّ أَنْ يَصْعَدَ لِي فِيهَا عَمَلٌ صَالِحٌ 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)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فهي إن صلت قبل الظهر تكون بذلك ظفرت بأن السماء تفتح لهذه الركعات الأربع ، وتكون طبقت ما ورد في الحديث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ف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ي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ُ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بنى لها بيت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ٌ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 في  الجنة</w:t>
      </w:r>
      <w:r>
        <w:rPr>
          <w:rFonts w:ascii="Arial" w:hAnsi="Arial"/>
          <w:sz w:val="36"/>
          <w:szCs w:val="36"/>
          <w:rtl w:val="1"/>
          <w:lang w:val="ar-SA" w:bidi="ar-SA"/>
        </w:rPr>
        <w:t>.</w:t>
      </w:r>
      <w:r>
        <w:rPr>
          <w:rFonts w:ascii="Arial" w:hAnsi="Arial"/>
          <w:sz w:val="36"/>
          <w:szCs w:val="36"/>
          <w:rtl w:val="1"/>
          <w:lang w:val="ar-SA" w:bidi="ar-SA"/>
        </w:rPr>
        <w:t xml:space="preserve"> </w:t>
      </w:r>
    </w:p>
    <w:p>
      <w:pPr>
        <w:pStyle w:val="Normal.0"/>
        <w:rPr>
          <w:rFonts w:ascii="Arial" w:cs="Arial" w:hAnsi="Arial" w:eastAsia="Arial"/>
          <w:sz w:val="36"/>
          <w:szCs w:val="36"/>
          <w:lang w:val="ar-SA" w:bidi="ar-SA"/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و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هناك حديث آخر وهو قول النبي صلى الله عليه وسلم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( 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مَنْ صَلَّى قَبْلَ الظُّهْرِ أَرْبَعًا وَبَعْدَهَا أَرْبَعًا حَرَّمَهُ اللَّهُ عَلَى النَّارِ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)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 هذا أيضا حديث ثابت صحيح</w:t>
      </w:r>
      <w:r>
        <w:rPr>
          <w:rFonts w:ascii="Arial" w:hAnsi="Arial"/>
          <w:sz w:val="36"/>
          <w:szCs w:val="36"/>
          <w:rtl w:val="1"/>
          <w:lang w:val="ar-SA" w:bidi="ar-SA"/>
        </w:rPr>
        <w:t>.</w:t>
      </w:r>
    </w:p>
    <w:p>
      <w:pPr>
        <w:pStyle w:val="Normal.0"/>
        <w:rPr>
          <w:rFonts w:ascii="Arial" w:cs="Arial" w:hAnsi="Arial" w:eastAsia="Arial"/>
          <w:sz w:val="36"/>
          <w:szCs w:val="36"/>
          <w:lang w:val="ar-SA" w:bidi="ar-SA"/>
        </w:rPr>
      </w:pPr>
    </w:p>
    <w:p>
      <w:pPr>
        <w:pStyle w:val="Normal.0"/>
        <w:rPr>
          <w:rFonts w:ascii="Arial" w:cs="Arial" w:hAnsi="Arial" w:eastAsia="Arial"/>
          <w:sz w:val="36"/>
          <w:szCs w:val="36"/>
          <w:lang w:val="ar-SA" w:bidi="ar-SA"/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وورد في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صلاة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العصر عند أبي داود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( 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رَحِمَ اللَّهُ امْرَأً صَلَّى قَبْلَ الْعَصْرِ أَرْبَعًا 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)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 يعني قبل صلاة العصر بعد أذان العصر يصلي أربع ركعات ، وهذا الحديث إن شاء الله ثابت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ولا بأس به</w:t>
      </w:r>
      <w:r>
        <w:rPr>
          <w:rFonts w:ascii="Arial" w:hAnsi="Arial"/>
          <w:sz w:val="36"/>
          <w:szCs w:val="36"/>
          <w:rtl w:val="1"/>
          <w:lang w:val="ar-SA" w:bidi="ar-SA"/>
        </w:rPr>
        <w:t>.</w:t>
      </w:r>
    </w:p>
    <w:p>
      <w:pPr>
        <w:pStyle w:val="Normal.0"/>
        <w:rPr>
          <w:rFonts w:ascii="Arial" w:cs="Arial" w:hAnsi="Arial" w:eastAsia="Arial"/>
          <w:sz w:val="36"/>
          <w:szCs w:val="36"/>
          <w:lang w:val="ar-SA" w:bidi="ar-SA"/>
        </w:rPr>
      </w:pPr>
    </w:p>
    <w:p>
      <w:pPr>
        <w:pStyle w:val="Normal.0"/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lang w:val="ar-SA" w:bidi="ar-SA"/>
          <w14:textFill>
            <w14:solidFill>
              <w14:srgbClr w14:val="FF0000"/>
            </w14:solidFill>
          </w14:textFill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النبي صلى الله عليه وسلم كما عند مسلم قال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(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مَنْ صَلَّى اثْنَتَيْ عَشْرَةَ رَكْعَةً فِي يَوْمٍ وَلَيْلَةٍ بُنِيَ لَهُ بِهِنَّ بَيْتٌ فِي الْجَنَّةِ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 )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هذا فضل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،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لكن لما نأتي إلى فضل كل راتبة من هذه الرواتب </w:t>
      </w:r>
      <w:r>
        <w:rPr>
          <w:rFonts w:ascii="Arial" w:hAnsi="Arial"/>
          <w:sz w:val="36"/>
          <w:szCs w:val="36"/>
          <w:rtl w:val="1"/>
          <w:lang w:val="ar-SA" w:bidi="ar-SA"/>
        </w:rPr>
        <w:t>:</w:t>
      </w:r>
    </w:p>
    <w:p>
      <w:pPr>
        <w:pStyle w:val="Normal.0"/>
        <w:rPr>
          <w:rFonts w:ascii="Arial" w:cs="Arial" w:hAnsi="Arial" w:eastAsia="Arial"/>
          <w:sz w:val="36"/>
          <w:szCs w:val="36"/>
          <w:lang w:val="ar-SA" w:bidi="ar-SA"/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نجد مثلا سنة الفجر </w:t>
      </w:r>
      <w:r>
        <w:rPr>
          <w:rFonts w:ascii="Arial" w:hAnsi="Arial"/>
          <w:sz w:val="36"/>
          <w:szCs w:val="36"/>
          <w:rtl w:val="1"/>
          <w:lang w:val="ar-SA" w:bidi="ar-SA"/>
        </w:rPr>
        <w:t>:</w:t>
      </w:r>
    </w:p>
    <w:p>
      <w:pPr>
        <w:pStyle w:val="Normal.0"/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lang w:val="ar-SA" w:bidi="ar-SA"/>
          <w14:textFill>
            <w14:solidFill>
              <w14:srgbClr w14:val="FF0000"/>
            </w14:solidFill>
          </w14:textFill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النبي صلى الله عليه وسلم قال كما عند مسلم من حديث عائشة رضي الله عنها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(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رَكْعَتَا الْفَجْرِ خَيْرٌ مِنَ الدُّنْيَا وَمَا فِيهَا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 )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،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والنبي صلى الله عليه وسلم  تأخر على أصحابه كما جاء عند أبي داود بعض الشيء فسئل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(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فَقَالَ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: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«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إِنِّي كُنْتُ رَكَعْتُ رَكْعَتَيِ الْفَجْرِ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»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، فَقَالَ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: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يَا رَسُولَ اللَّهِ، إِنَّكَ أَصْبَحْتَ جِدًّا، قَالَ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: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«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لَوْ أَصْبَحْتُ أَكْثَرَ مِمَّا أَصْبَحْتُ لَرَكَعْتُهُمَا، وَأَحْسَنْتُهُمَا، وَأَجْمَلْتُهُمَا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)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.  </w:t>
      </w:r>
    </w:p>
    <w:p>
      <w:pPr>
        <w:pStyle w:val="Normal.0"/>
        <w:rPr>
          <w:rFonts w:ascii="Arial" w:cs="Arial" w:hAnsi="Arial" w:eastAsia="Arial"/>
          <w:sz w:val="36"/>
          <w:szCs w:val="36"/>
          <w:lang w:val="ar-SA" w:bidi="ar-SA"/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نأتي إلى ما قبل الظهر أربع ركعات تفتح لها أبواب السماء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،</w:t>
      </w:r>
      <w:r>
        <w:rPr>
          <w:rFonts w:ascii="Arial" w:hAnsi="Arial"/>
          <w:sz w:val="36"/>
          <w:szCs w:val="36"/>
          <w:rtl w:val="1"/>
          <w:lang w:val="ar-SA" w:bidi="ar-SA"/>
        </w:rPr>
        <w:t xml:space="preserve"> </w:t>
      </w:r>
    </w:p>
    <w:p>
      <w:pPr>
        <w:pStyle w:val="Normal.0"/>
        <w:rPr>
          <w:rFonts w:ascii="Arial" w:cs="Arial" w:hAnsi="Arial" w:eastAsia="Arial"/>
          <w:sz w:val="36"/>
          <w:szCs w:val="36"/>
          <w:lang w:val="ar-SA" w:bidi="ar-SA"/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إذا أضيف إلى ذلك بعد صلاة الظهر أن يصلي أربع ركعات هنا صدق عليه حديث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( 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مَنْ صَلَّى قَبْلَ الظُّهْرِ أَرْبَعًا وَبَعْدَهَا أَرْبَعًا حَرَّمَهُ اللَّهُ عَلَى النَّارِ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)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.</w:t>
      </w:r>
    </w:p>
    <w:p>
      <w:pPr>
        <w:pStyle w:val="Normal.0"/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lang w:val="ar-SA" w:bidi="ar-SA"/>
          <w14:textFill>
            <w14:solidFill>
              <w14:srgbClr w14:val="FF0000"/>
            </w14:solidFill>
          </w14:textFill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نأتي إلى ما بعد صلاة المغرب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فنجد أنه جاء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 عند الترمذي</w:t>
      </w:r>
      <w:r>
        <w:rPr>
          <w:rFonts w:ascii="Arial" w:hAnsi="Arial"/>
          <w:sz w:val="36"/>
          <w:szCs w:val="36"/>
          <w:rtl w:val="1"/>
          <w:lang w:val="ar-SA" w:bidi="ar-SA"/>
        </w:rPr>
        <w:t>:</w:t>
      </w:r>
      <w:r>
        <w:rPr>
          <w:rFonts w:ascii="Arial" w:hAnsi="Arial"/>
          <w:sz w:val="36"/>
          <w:szCs w:val="36"/>
          <w:rtl w:val="1"/>
          <w:lang w:val="ar-SA" w:bidi="ar-SA"/>
        </w:rPr>
        <w:t xml:space="preserve">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(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صَلَّى النَّبِيُّ صَلَّى اللَّهُ عَلَيْهِ وَسَلَّمَ فِي مَسْجِدِ بَنِي عَبْدِ الْأَشْهَلِ الْمَغْرِبَ، فَقَامَ نَاسٌ يَتَنَفَّلُونَ، فَقَالَ النَّبِيُّ صَلَّى اللَّهُ عَلَيْهِ وَسَلَّمَ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: "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عَلَيْكُمْ بِهَذِهِ الصَّلَاةِ فِي الْبُيُوتِ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"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)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لفضلها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لأن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 الإنسان داخل في جو آخر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؛ س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ينتقل من زمن النهار إلى زمن الليل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وجاء فيها عند أبي داوود قول النبي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  <w:rtl w:val="1"/>
          <w:lang w:val="ar-SA" w:bidi="ar-SA"/>
        </w:rPr>
        <w:t>ﷺ</w:t>
      </w:r>
      <w:r>
        <w:rPr>
          <w:rFonts w:ascii="Arial" w:hAnsi="Arial"/>
          <w:sz w:val="36"/>
          <w:szCs w:val="36"/>
          <w:rtl w:val="1"/>
          <w:lang w:val="ar-SA" w:bidi="ar-SA"/>
        </w:rPr>
        <w:t xml:space="preserve">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(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هَذِهِ صَلَاةُ الْبُيُوتِ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)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ومعلوم أن البيوت بحاجة إلى حصانة ومن بين هذه الحصانة أن ي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ُ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صلى في هذا البيت ومن أعظم ما ي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ُ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صلى في هذا البيت هذه الس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ُّ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نة ، ولذلك قال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(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هَذِهِ صَلَاةُ الْبُيُوتِ 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) </w:t>
      </w:r>
    </w:p>
    <w:p>
      <w:pPr>
        <w:pStyle w:val="Normal.0"/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lang w:val="ar-SA" w:bidi="ar-SA"/>
          <w14:textFill>
            <w14:solidFill>
              <w14:srgbClr w14:val="FF0000"/>
            </w14:solidFill>
          </w14:textFill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وقد جاءت الأحاديث عند مسلم وغيره أن للجن عند غروب الشمس 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(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انْتِشَارًا وَخَطْفَةً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).</w:t>
      </w:r>
    </w:p>
    <w:p>
      <w:pPr>
        <w:pStyle w:val="Normal.0"/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lang w:val="ar-SA" w:bidi="ar-SA"/>
          <w14:textFill>
            <w14:solidFill>
              <w14:srgbClr w14:val="FF0000"/>
            </w14:solidFill>
          </w14:textFill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وأما بالنسبة إلى صلاة العشاء فقد وردت الس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ُّ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نة أنه عليه الصلاة والسلام كان يصلي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(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رَكْعَتَيْنِ بَعْدَ الْعِشَاءِ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).</w:t>
      </w:r>
    </w:p>
    <w:p>
      <w:pPr>
        <w:pStyle w:val="Normal.0"/>
        <w:rPr>
          <w:rFonts w:ascii="Arial" w:cs="Arial" w:hAnsi="Arial" w:eastAsia="Arial"/>
          <w:sz w:val="36"/>
          <w:szCs w:val="36"/>
          <w:lang w:val="ar-SA" w:bidi="ar-SA"/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هذه فضائل لهذه السنن</w:t>
      </w:r>
    </w:p>
    <w:p>
      <w:pPr>
        <w:pStyle w:val="Normal.0"/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lang w:val="ar-SA" w:bidi="ar-SA"/>
          <w14:textFill>
            <w14:solidFill>
              <w14:srgbClr w14:val="FF0000"/>
            </w14:solidFill>
          </w14:textFill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ثم مع هذا كله كما جاء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 في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السنن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و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في مسند الإمام أحمد من حديث أبي هريرة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وتميم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 الداري رضي الله عنهما أن النبي صلى الله عليه وسلم قال</w:t>
      </w:r>
      <w:r>
        <w:rPr>
          <w:rFonts w:ascii="Arial" w:hAnsi="Arial"/>
          <w:sz w:val="36"/>
          <w:szCs w:val="36"/>
          <w:rtl w:val="1"/>
          <w:lang w:val="ar-SA" w:bidi="ar-SA"/>
        </w:rPr>
        <w:t>:</w:t>
      </w:r>
      <w:r>
        <w:rPr>
          <w:rFonts w:ascii="Arial" w:hAnsi="Arial"/>
          <w:sz w:val="36"/>
          <w:szCs w:val="36"/>
          <w:rtl w:val="1"/>
          <w:lang w:val="ar-SA" w:bidi="ar-SA"/>
        </w:rPr>
        <w:t xml:space="preserve">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(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إ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ن أول ما يحاسب الناس به يوم القيامة من أعمالهم الصلاة، قال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: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يقول ربنا عز جل لملائكته 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-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وهو أعلم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-: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انظروا في صلاة عبدي أتمها أم نقصها؟ فإن كانت تامة كتبت له تامة، وإن كان انتقص منها شيئًا، قال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: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انظروا هل لعبدي من تطوع؟ فإن كان له تطوع، قال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: </w:t>
      </w:r>
      <w:r>
        <w:rPr>
          <w:rFonts w:ascii="Hacen Liner XL" w:cs="Hacen Liner XL" w:hAnsi="Hacen Liner XL" w:eastAsia="Hacen Liner XL" w:hint="cs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أتموا لعبدي فريضته من تطوعه، ثم تؤخذ الأعمال على ذاكم</w:t>
      </w:r>
      <w:r>
        <w:rPr>
          <w:rFonts w:ascii="Hacen Liner XL" w:cs="Hacen Liner XL" w:hAnsi="Hacen Liner XL" w:eastAsia="Hacen Liner XL"/>
          <w:b w:val="1"/>
          <w:bCs w:val="1"/>
          <w:outline w:val="0"/>
          <w:color w:val="ff0000"/>
          <w:sz w:val="36"/>
          <w:szCs w:val="36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)</w:t>
      </w:r>
    </w:p>
    <w:p>
      <w:pPr>
        <w:pStyle w:val="Normal.0"/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إذن هذه السنن سنن الرواتب وكذلك السنن المطلقة هذه ت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ُ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ر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َ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ق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ِّ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 xml:space="preserve">ع ما يقع من خلل في صلاة الفرض </w:t>
      </w:r>
      <w:r>
        <w:rPr>
          <w:rFonts w:ascii="Arial" w:hAnsi="Arial"/>
          <w:sz w:val="36"/>
          <w:szCs w:val="36"/>
          <w:rtl w:val="1"/>
          <w:lang w:val="ar-SA" w:bidi="ar-SA"/>
        </w:rPr>
        <w:t>.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eza Pro Regular">
    <w:charset w:val="00"/>
    <w:family w:val="roman"/>
    <w:pitch w:val="default"/>
  </w:font>
  <w:font w:name="Hacen Liner X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Arial Unicode MS" w:hAnsi="Geeza Pr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